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39" w:rsidRDefault="00373531" w:rsidP="00E67B9F">
      <w:pPr>
        <w:jc w:val="center"/>
      </w:pPr>
      <w:r>
        <w:rPr>
          <w:rFonts w:ascii="黑体" w:eastAsia="黑体" w:hAnsi="华文中宋" w:hint="eastAsia"/>
          <w:bCs/>
          <w:w w:val="90"/>
          <w:sz w:val="32"/>
          <w:szCs w:val="32"/>
        </w:rPr>
        <w:t>采购需求</w:t>
      </w:r>
    </w:p>
    <w:p w:rsidR="006614BE" w:rsidRDefault="006614BE" w:rsidP="006614BE">
      <w:pPr>
        <w:rPr>
          <w:rFonts w:ascii="宋体" w:hAnsi="宋体"/>
          <w:b/>
          <w:bCs/>
          <w:szCs w:val="21"/>
        </w:rPr>
      </w:pPr>
    </w:p>
    <w:p w:rsidR="006614BE" w:rsidRPr="006614BE" w:rsidRDefault="006614BE" w:rsidP="006614BE">
      <w:pPr>
        <w:pStyle w:val="a5"/>
        <w:numPr>
          <w:ilvl w:val="0"/>
          <w:numId w:val="7"/>
        </w:numPr>
        <w:ind w:firstLineChars="0"/>
        <w:rPr>
          <w:rFonts w:ascii="宋体" w:hAnsi="宋体"/>
          <w:b/>
          <w:bCs/>
          <w:szCs w:val="21"/>
        </w:rPr>
      </w:pPr>
      <w:r w:rsidRPr="006614BE">
        <w:rPr>
          <w:rFonts w:ascii="宋体" w:hAnsi="宋体" w:hint="eastAsia"/>
          <w:b/>
          <w:bCs/>
          <w:szCs w:val="21"/>
        </w:rPr>
        <w:t>招标</w:t>
      </w:r>
      <w:r>
        <w:rPr>
          <w:rFonts w:ascii="宋体" w:hAnsi="宋体" w:hint="eastAsia"/>
          <w:b/>
          <w:bCs/>
          <w:szCs w:val="21"/>
        </w:rPr>
        <w:t>项目</w:t>
      </w:r>
      <w:r w:rsidRPr="006614BE">
        <w:rPr>
          <w:rFonts w:ascii="宋体" w:hAnsi="宋体" w:hint="eastAsia"/>
          <w:b/>
          <w:bCs/>
          <w:szCs w:val="21"/>
        </w:rPr>
        <w:t>名称：</w:t>
      </w:r>
      <w:r w:rsidR="00373531">
        <w:rPr>
          <w:rFonts w:ascii="宋体" w:hAnsi="宋体" w:hint="eastAsia"/>
          <w:b/>
          <w:bCs/>
          <w:szCs w:val="21"/>
        </w:rPr>
        <w:t>2018年</w:t>
      </w:r>
      <w:r w:rsidR="00D52A37">
        <w:rPr>
          <w:rFonts w:ascii="宋体" w:hAnsi="宋体" w:hint="eastAsia"/>
          <w:b/>
          <w:bCs/>
          <w:szCs w:val="21"/>
        </w:rPr>
        <w:t>学院</w:t>
      </w:r>
      <w:r w:rsidR="00D52A37">
        <w:rPr>
          <w:rFonts w:ascii="宋体" w:hAnsi="宋体"/>
          <w:b/>
          <w:bCs/>
          <w:szCs w:val="21"/>
        </w:rPr>
        <w:t>消防器材采购</w:t>
      </w:r>
    </w:p>
    <w:p w:rsidR="006614BE" w:rsidRDefault="006614BE" w:rsidP="006614BE">
      <w:pPr>
        <w:numPr>
          <w:ilvl w:val="0"/>
          <w:numId w:val="7"/>
        </w:numPr>
        <w:rPr>
          <w:rFonts w:ascii="宋体" w:hAnsi="宋体"/>
          <w:b/>
          <w:bCs/>
          <w:szCs w:val="21"/>
        </w:rPr>
      </w:pPr>
      <w:r>
        <w:rPr>
          <w:rFonts w:ascii="宋体" w:hAnsi="宋体" w:hint="eastAsia"/>
          <w:b/>
          <w:bCs/>
          <w:szCs w:val="21"/>
        </w:rPr>
        <w:t>预算金额：合计</w:t>
      </w:r>
      <w:r w:rsidR="00373531">
        <w:rPr>
          <w:rFonts w:ascii="宋体" w:hAnsi="宋体" w:hint="eastAsia"/>
          <w:b/>
          <w:bCs/>
          <w:szCs w:val="21"/>
          <w:u w:val="single"/>
        </w:rPr>
        <w:t>9.8</w:t>
      </w:r>
      <w:r>
        <w:rPr>
          <w:rFonts w:ascii="宋体" w:hAnsi="宋体" w:hint="eastAsia"/>
          <w:b/>
          <w:bCs/>
          <w:szCs w:val="21"/>
        </w:rPr>
        <w:t>万元</w:t>
      </w:r>
    </w:p>
    <w:p w:rsidR="006614BE" w:rsidRDefault="00D52A37" w:rsidP="006614BE">
      <w:pPr>
        <w:pStyle w:val="a5"/>
        <w:numPr>
          <w:ilvl w:val="0"/>
          <w:numId w:val="7"/>
        </w:numPr>
        <w:ind w:firstLineChars="0"/>
        <w:rPr>
          <w:rFonts w:ascii="宋体" w:hAnsi="宋体"/>
          <w:b/>
          <w:bCs/>
          <w:szCs w:val="21"/>
        </w:rPr>
      </w:pPr>
      <w:r>
        <w:rPr>
          <w:rFonts w:ascii="宋体" w:hAnsi="宋体" w:hint="eastAsia"/>
          <w:b/>
          <w:bCs/>
          <w:szCs w:val="21"/>
        </w:rPr>
        <w:t>采购清单</w:t>
      </w:r>
      <w:r>
        <w:rPr>
          <w:rFonts w:ascii="宋体" w:hAnsi="宋体"/>
          <w:b/>
          <w:bCs/>
          <w:szCs w:val="21"/>
        </w:rPr>
        <w:t>、规格参数</w:t>
      </w:r>
    </w:p>
    <w:tbl>
      <w:tblPr>
        <w:tblW w:w="5000" w:type="pct"/>
        <w:tblLook w:val="04A0" w:firstRow="1" w:lastRow="0" w:firstColumn="1" w:lastColumn="0" w:noHBand="0" w:noVBand="1"/>
      </w:tblPr>
      <w:tblGrid>
        <w:gridCol w:w="817"/>
        <w:gridCol w:w="2129"/>
        <w:gridCol w:w="3826"/>
        <w:gridCol w:w="881"/>
        <w:gridCol w:w="869"/>
      </w:tblGrid>
      <w:tr w:rsidR="00373531" w:rsidRPr="00D52A37" w:rsidTr="00373531">
        <w:trPr>
          <w:trHeight w:val="463"/>
        </w:trPr>
        <w:tc>
          <w:tcPr>
            <w:tcW w:w="479" w:type="pct"/>
            <w:tcBorders>
              <w:top w:val="single" w:sz="4" w:space="0" w:color="auto"/>
              <w:left w:val="single" w:sz="4" w:space="0" w:color="auto"/>
              <w:bottom w:val="single" w:sz="4" w:space="0" w:color="auto"/>
              <w:right w:val="single" w:sz="4" w:space="0" w:color="auto"/>
            </w:tcBorders>
            <w:vAlign w:val="center"/>
          </w:tcPr>
          <w:p w:rsidR="00373531" w:rsidRPr="00D52A37" w:rsidRDefault="00373531" w:rsidP="00373531">
            <w:pPr>
              <w:widowControl/>
              <w:jc w:val="center"/>
              <w:rPr>
                <w:rFonts w:ascii="宋体" w:hAnsi="宋体" w:cs="宋体"/>
                <w:b/>
                <w:bCs/>
                <w:kern w:val="0"/>
                <w:sz w:val="24"/>
              </w:rPr>
            </w:pPr>
            <w:r>
              <w:rPr>
                <w:rFonts w:ascii="宋体" w:hAnsi="宋体" w:cs="宋体" w:hint="eastAsia"/>
                <w:b/>
                <w:bCs/>
                <w:kern w:val="0"/>
                <w:sz w:val="24"/>
              </w:rPr>
              <w:t>序号</w:t>
            </w:r>
          </w:p>
        </w:tc>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3531" w:rsidRPr="00D52A37" w:rsidRDefault="00373531" w:rsidP="00373531">
            <w:pPr>
              <w:widowControl/>
              <w:jc w:val="center"/>
              <w:rPr>
                <w:rFonts w:ascii="宋体" w:hAnsi="宋体" w:cs="宋体"/>
                <w:b/>
                <w:bCs/>
                <w:kern w:val="0"/>
                <w:sz w:val="24"/>
              </w:rPr>
            </w:pPr>
            <w:r w:rsidRPr="00D52A37">
              <w:rPr>
                <w:rFonts w:ascii="宋体" w:hAnsi="宋体" w:cs="宋体" w:hint="eastAsia"/>
                <w:b/>
                <w:bCs/>
                <w:kern w:val="0"/>
                <w:sz w:val="24"/>
              </w:rPr>
              <w:t>名称</w:t>
            </w:r>
          </w:p>
        </w:tc>
        <w:tc>
          <w:tcPr>
            <w:tcW w:w="2245" w:type="pct"/>
            <w:tcBorders>
              <w:top w:val="single" w:sz="4" w:space="0" w:color="auto"/>
              <w:left w:val="nil"/>
              <w:bottom w:val="single" w:sz="4" w:space="0" w:color="auto"/>
              <w:right w:val="single" w:sz="4" w:space="0" w:color="auto"/>
            </w:tcBorders>
            <w:shd w:val="clear" w:color="auto" w:fill="auto"/>
            <w:noWrap/>
            <w:vAlign w:val="center"/>
            <w:hideMark/>
          </w:tcPr>
          <w:p w:rsidR="00373531" w:rsidRPr="00D52A37" w:rsidRDefault="00373531" w:rsidP="00373531">
            <w:pPr>
              <w:widowControl/>
              <w:jc w:val="center"/>
              <w:rPr>
                <w:rFonts w:ascii="宋体" w:hAnsi="宋体" w:cs="宋体"/>
                <w:b/>
                <w:bCs/>
                <w:kern w:val="0"/>
                <w:sz w:val="24"/>
              </w:rPr>
            </w:pPr>
            <w:r>
              <w:rPr>
                <w:rFonts w:ascii="宋体" w:hAnsi="宋体" w:cs="宋体" w:hint="eastAsia"/>
                <w:b/>
                <w:bCs/>
                <w:kern w:val="0"/>
                <w:sz w:val="24"/>
              </w:rPr>
              <w:t>规格</w:t>
            </w:r>
            <w:r>
              <w:rPr>
                <w:rFonts w:ascii="宋体" w:hAnsi="宋体" w:cs="宋体"/>
                <w:b/>
                <w:bCs/>
                <w:kern w:val="0"/>
                <w:sz w:val="24"/>
              </w:rPr>
              <w:t>参数要求</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373531" w:rsidRPr="00D52A37" w:rsidRDefault="00373531" w:rsidP="00373531">
            <w:pPr>
              <w:widowControl/>
              <w:jc w:val="center"/>
              <w:rPr>
                <w:rFonts w:ascii="宋体" w:hAnsi="宋体" w:cs="宋体"/>
                <w:b/>
                <w:bCs/>
                <w:kern w:val="0"/>
                <w:sz w:val="24"/>
              </w:rPr>
            </w:pPr>
            <w:r w:rsidRPr="00D52A37">
              <w:rPr>
                <w:rFonts w:ascii="宋体" w:hAnsi="宋体" w:cs="宋体" w:hint="eastAsia"/>
                <w:b/>
                <w:bCs/>
                <w:kern w:val="0"/>
                <w:sz w:val="24"/>
              </w:rPr>
              <w:t>数量</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rsidR="00373531" w:rsidRPr="00D52A37" w:rsidRDefault="00373531" w:rsidP="00373531">
            <w:pPr>
              <w:widowControl/>
              <w:jc w:val="center"/>
              <w:rPr>
                <w:rFonts w:ascii="宋体" w:hAnsi="宋体" w:cs="宋体"/>
                <w:b/>
                <w:bCs/>
                <w:kern w:val="0"/>
                <w:sz w:val="24"/>
              </w:rPr>
            </w:pPr>
            <w:r w:rsidRPr="00D52A37">
              <w:rPr>
                <w:rFonts w:ascii="宋体" w:hAnsi="宋体" w:cs="宋体" w:hint="eastAsia"/>
                <w:b/>
                <w:bCs/>
                <w:kern w:val="0"/>
                <w:sz w:val="24"/>
              </w:rPr>
              <w:t>单位</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Pr="00F62E91" w:rsidRDefault="00373531" w:rsidP="00F30EAB">
            <w:pPr>
              <w:jc w:val="center"/>
              <w:rPr>
                <w:b/>
              </w:rPr>
            </w:pPr>
            <w:r>
              <w:rPr>
                <w:rFonts w:hint="eastAsia"/>
                <w:b/>
              </w:rPr>
              <w:t>1</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手提式干粉灭火器</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4kg</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1000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proofErr w:type="gramStart"/>
            <w:r>
              <w:rPr>
                <w:rFonts w:hint="eastAsia"/>
                <w:szCs w:val="21"/>
              </w:rPr>
              <w:t>个</w:t>
            </w:r>
            <w:proofErr w:type="gramEnd"/>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2</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干冰钢瓶灭火器</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2L</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40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proofErr w:type="gramStart"/>
            <w:r>
              <w:rPr>
                <w:rFonts w:hint="eastAsia"/>
                <w:szCs w:val="21"/>
              </w:rPr>
              <w:t>个</w:t>
            </w:r>
            <w:proofErr w:type="gramEnd"/>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3</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推车灭火器</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25kg</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12</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proofErr w:type="gramStart"/>
            <w:r>
              <w:rPr>
                <w:rFonts w:hint="eastAsia"/>
                <w:szCs w:val="21"/>
              </w:rPr>
              <w:t>个</w:t>
            </w:r>
            <w:proofErr w:type="gramEnd"/>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4</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灭火器箱</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4KG(</w:t>
            </w:r>
            <w:r>
              <w:rPr>
                <w:rFonts w:hint="eastAsia"/>
                <w:szCs w:val="21"/>
              </w:rPr>
              <w:t>两个装</w:t>
            </w:r>
            <w:r>
              <w:rPr>
                <w:rFonts w:hint="eastAsia"/>
                <w:szCs w:val="21"/>
              </w:rPr>
              <w:t>)</w:t>
            </w:r>
            <w:r>
              <w:rPr>
                <w:rFonts w:hint="eastAsia"/>
                <w:szCs w:val="21"/>
              </w:rPr>
              <w:t>圆口（附图）</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500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proofErr w:type="gramStart"/>
            <w:r>
              <w:rPr>
                <w:rFonts w:hint="eastAsia"/>
                <w:szCs w:val="21"/>
              </w:rPr>
              <w:t>个</w:t>
            </w:r>
            <w:proofErr w:type="gramEnd"/>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5</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消防水带</w:t>
            </w:r>
            <w:r>
              <w:rPr>
                <w:rFonts w:ascii="Cambria Math" w:hAnsi="Cambria Math" w:cs="Cambria Math"/>
                <w:color w:val="333333"/>
                <w:szCs w:val="21"/>
              </w:rPr>
              <w:t>∅</w:t>
            </w:r>
            <w:r>
              <w:rPr>
                <w:rFonts w:hint="eastAsia"/>
                <w:szCs w:val="21"/>
              </w:rPr>
              <w:t>65</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直径</w:t>
            </w:r>
            <w:r>
              <w:rPr>
                <w:rFonts w:hint="eastAsia"/>
                <w:szCs w:val="21"/>
              </w:rPr>
              <w:t>65MM</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40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根</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6</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消防水带</w:t>
            </w:r>
            <w:r>
              <w:rPr>
                <w:rFonts w:ascii="Cambria Math" w:hAnsi="Cambria Math" w:cs="Cambria Math"/>
                <w:color w:val="333333"/>
                <w:szCs w:val="21"/>
              </w:rPr>
              <w:t>∅</w:t>
            </w:r>
            <w:r>
              <w:rPr>
                <w:rFonts w:hint="eastAsia"/>
                <w:szCs w:val="21"/>
              </w:rPr>
              <w:t>50</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直径</w:t>
            </w:r>
            <w:r>
              <w:rPr>
                <w:rFonts w:hint="eastAsia"/>
                <w:szCs w:val="21"/>
              </w:rPr>
              <w:t>50MM</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根</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7</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消防扳手</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消防标配</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8</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把</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8</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强光警用手电</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警用标配（变焦强光）</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25</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支</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9</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疏散标志</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消防标配</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40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块</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10</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长雨衣</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加大号、带袖长风衣款（附图）</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12</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件</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11</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消防应急灯</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消防标配</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20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个</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12</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反光锥</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黄色方形，不要沙底座（附图）</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40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个</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13</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防毒面具</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消防标配</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20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个</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14</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警戒线</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 xml:space="preserve">　</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10</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盘</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15</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撬棍</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1.15</w:t>
            </w:r>
            <w:r>
              <w:rPr>
                <w:rFonts w:hint="eastAsia"/>
                <w:szCs w:val="21"/>
              </w:rPr>
              <w:t>米</w:t>
            </w:r>
            <w:r>
              <w:rPr>
                <w:szCs w:val="21"/>
              </w:rPr>
              <w:t>21</w:t>
            </w:r>
            <w:r>
              <w:rPr>
                <w:rFonts w:hint="eastAsia"/>
                <w:szCs w:val="21"/>
              </w:rPr>
              <w:t>粗</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4</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根</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16</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液压剪</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13T</w:t>
            </w:r>
            <w:r>
              <w:rPr>
                <w:rFonts w:hint="eastAsia"/>
                <w:szCs w:val="21"/>
              </w:rPr>
              <w:t>、</w:t>
            </w:r>
            <w:r>
              <w:rPr>
                <w:rFonts w:hint="eastAsia"/>
                <w:szCs w:val="21"/>
              </w:rPr>
              <w:t xml:space="preserve">4-25MM </w:t>
            </w:r>
            <w:r>
              <w:rPr>
                <w:rFonts w:hint="eastAsia"/>
                <w:szCs w:val="21"/>
              </w:rPr>
              <w:t>大号（附图）</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2</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套</w:t>
            </w:r>
          </w:p>
        </w:tc>
      </w:tr>
      <w:tr w:rsidR="00373531" w:rsidRPr="00D52A37" w:rsidTr="00373531">
        <w:trPr>
          <w:trHeight w:val="463"/>
        </w:trPr>
        <w:tc>
          <w:tcPr>
            <w:tcW w:w="479" w:type="pct"/>
            <w:tcBorders>
              <w:top w:val="nil"/>
              <w:left w:val="single" w:sz="4" w:space="0" w:color="auto"/>
              <w:bottom w:val="single" w:sz="4" w:space="0" w:color="auto"/>
              <w:right w:val="single" w:sz="4" w:space="0" w:color="auto"/>
            </w:tcBorders>
            <w:vAlign w:val="center"/>
          </w:tcPr>
          <w:p w:rsidR="00373531" w:rsidRDefault="00373531" w:rsidP="00F30EAB">
            <w:pPr>
              <w:jc w:val="center"/>
              <w:rPr>
                <w:b/>
              </w:rPr>
            </w:pPr>
            <w:r>
              <w:rPr>
                <w:rFonts w:hint="eastAsia"/>
                <w:b/>
              </w:rPr>
              <w:t>17</w:t>
            </w:r>
          </w:p>
        </w:tc>
        <w:tc>
          <w:tcPr>
            <w:tcW w:w="1249" w:type="pct"/>
            <w:tcBorders>
              <w:top w:val="nil"/>
              <w:left w:val="single" w:sz="4" w:space="0" w:color="auto"/>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全能工具套装</w:t>
            </w:r>
          </w:p>
        </w:tc>
        <w:tc>
          <w:tcPr>
            <w:tcW w:w="2245"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带电钻工具套装（附图）</w:t>
            </w:r>
          </w:p>
        </w:tc>
        <w:tc>
          <w:tcPr>
            <w:tcW w:w="517" w:type="pct"/>
            <w:tcBorders>
              <w:top w:val="nil"/>
              <w:left w:val="nil"/>
              <w:bottom w:val="single" w:sz="4" w:space="0" w:color="auto"/>
              <w:right w:val="single" w:sz="4" w:space="0" w:color="auto"/>
            </w:tcBorders>
            <w:shd w:val="clear" w:color="auto" w:fill="auto"/>
            <w:noWrap/>
            <w:vAlign w:val="center"/>
          </w:tcPr>
          <w:p w:rsidR="00373531" w:rsidRDefault="00373531" w:rsidP="00F30EAB">
            <w:pPr>
              <w:jc w:val="center"/>
              <w:rPr>
                <w:rFonts w:ascii="宋体" w:hAnsi="宋体" w:cs="宋体"/>
                <w:szCs w:val="21"/>
              </w:rPr>
            </w:pPr>
            <w:r>
              <w:rPr>
                <w:rFonts w:hint="eastAsia"/>
                <w:szCs w:val="21"/>
              </w:rPr>
              <w:t>1</w:t>
            </w:r>
          </w:p>
        </w:tc>
        <w:tc>
          <w:tcPr>
            <w:tcW w:w="510" w:type="pct"/>
            <w:tcBorders>
              <w:top w:val="nil"/>
              <w:left w:val="nil"/>
              <w:bottom w:val="single" w:sz="4" w:space="0" w:color="auto"/>
              <w:right w:val="single" w:sz="4" w:space="0" w:color="auto"/>
            </w:tcBorders>
            <w:shd w:val="clear" w:color="auto" w:fill="auto"/>
            <w:noWrap/>
            <w:vAlign w:val="center"/>
          </w:tcPr>
          <w:p w:rsidR="00373531" w:rsidRDefault="00373531">
            <w:pPr>
              <w:jc w:val="center"/>
              <w:rPr>
                <w:rFonts w:ascii="宋体" w:hAnsi="宋体" w:cs="宋体"/>
                <w:szCs w:val="21"/>
              </w:rPr>
            </w:pPr>
            <w:r>
              <w:rPr>
                <w:rFonts w:hint="eastAsia"/>
                <w:szCs w:val="21"/>
              </w:rPr>
              <w:t>套</w:t>
            </w:r>
          </w:p>
        </w:tc>
      </w:tr>
    </w:tbl>
    <w:p w:rsidR="00AF7E92" w:rsidRPr="00AF7E92" w:rsidRDefault="00AF7E92" w:rsidP="00AF7E92">
      <w:pPr>
        <w:adjustRightInd w:val="0"/>
        <w:snapToGrid w:val="0"/>
        <w:spacing w:before="50" w:line="360" w:lineRule="auto"/>
        <w:rPr>
          <w:rFonts w:ascii="宋体" w:hAnsi="宋体" w:cs="宋体"/>
          <w:b/>
          <w:szCs w:val="21"/>
        </w:rPr>
      </w:pPr>
      <w:r w:rsidRPr="00AF7E92">
        <w:rPr>
          <w:rFonts w:hint="eastAsia"/>
          <w:b/>
        </w:rPr>
        <w:t>1</w:t>
      </w:r>
      <w:r w:rsidRPr="00AF7E92">
        <w:rPr>
          <w:rFonts w:hint="eastAsia"/>
          <w:b/>
        </w:rPr>
        <w:t>、</w:t>
      </w:r>
      <w:r w:rsidRPr="00AF7E92">
        <w:rPr>
          <w:rFonts w:ascii="宋体" w:hAnsi="宋体" w:cs="宋体" w:hint="eastAsia"/>
          <w:b/>
          <w:szCs w:val="21"/>
        </w:rPr>
        <w:t>采用综合单价报价方式，综合单价及取费标准按湖南省现行定额及取费标准计取，其中综合单价需包括设备材料费、安装费、税费、规费等等国家规定的安装费用。</w:t>
      </w:r>
    </w:p>
    <w:p w:rsidR="003A781E" w:rsidRPr="001F4803" w:rsidRDefault="00AF7E92" w:rsidP="001F4803">
      <w:pPr>
        <w:adjustRightInd w:val="0"/>
        <w:snapToGrid w:val="0"/>
        <w:spacing w:before="50" w:line="360" w:lineRule="auto"/>
        <w:rPr>
          <w:rFonts w:ascii="宋体" w:hAnsi="宋体" w:cs="宋体"/>
          <w:b/>
          <w:szCs w:val="21"/>
        </w:rPr>
      </w:pPr>
      <w:r w:rsidRPr="001F4803">
        <w:rPr>
          <w:rFonts w:ascii="宋体" w:hAnsi="宋体" w:cs="宋体" w:hint="eastAsia"/>
          <w:b/>
          <w:szCs w:val="21"/>
        </w:rPr>
        <w:t>2、报</w:t>
      </w:r>
      <w:r w:rsidRPr="001F4803">
        <w:rPr>
          <w:rFonts w:ascii="宋体" w:hAnsi="宋体" w:cs="宋体"/>
          <w:b/>
          <w:szCs w:val="21"/>
        </w:rPr>
        <w:t>价清单中需注明</w:t>
      </w:r>
      <w:r w:rsidR="00D352F6">
        <w:rPr>
          <w:rFonts w:ascii="宋体" w:hAnsi="宋体" w:cs="宋体" w:hint="eastAsia"/>
          <w:b/>
          <w:szCs w:val="21"/>
        </w:rPr>
        <w:t>投</w:t>
      </w:r>
      <w:r w:rsidR="00D352F6">
        <w:rPr>
          <w:rFonts w:ascii="宋体" w:hAnsi="宋体" w:cs="宋体"/>
          <w:b/>
          <w:szCs w:val="21"/>
        </w:rPr>
        <w:t>标人所报</w:t>
      </w:r>
      <w:r w:rsidRPr="001F4803">
        <w:rPr>
          <w:rFonts w:ascii="宋体" w:hAnsi="宋体" w:cs="宋体" w:hint="eastAsia"/>
          <w:b/>
          <w:szCs w:val="21"/>
        </w:rPr>
        <w:t>产</w:t>
      </w:r>
      <w:r w:rsidRPr="001F4803">
        <w:rPr>
          <w:rFonts w:ascii="宋体" w:hAnsi="宋体" w:cs="宋体"/>
          <w:b/>
          <w:szCs w:val="21"/>
        </w:rPr>
        <w:t>品品牌、规格参数</w:t>
      </w:r>
      <w:r w:rsidRPr="001F4803">
        <w:rPr>
          <w:rFonts w:ascii="宋体" w:hAnsi="宋体" w:cs="宋体" w:hint="eastAsia"/>
          <w:b/>
          <w:szCs w:val="21"/>
        </w:rPr>
        <w:t>等</w:t>
      </w:r>
      <w:r w:rsidRPr="001F4803">
        <w:rPr>
          <w:rFonts w:ascii="宋体" w:hAnsi="宋体" w:cs="宋体"/>
          <w:b/>
          <w:szCs w:val="21"/>
        </w:rPr>
        <w:t>相</w:t>
      </w:r>
      <w:r w:rsidRPr="001F4803">
        <w:rPr>
          <w:rFonts w:ascii="宋体" w:hAnsi="宋体" w:cs="宋体" w:hint="eastAsia"/>
          <w:b/>
          <w:szCs w:val="21"/>
        </w:rPr>
        <w:t>关信息</w:t>
      </w:r>
      <w:r w:rsidRPr="001F4803">
        <w:rPr>
          <w:rFonts w:ascii="宋体" w:hAnsi="宋体" w:cs="宋体"/>
          <w:b/>
          <w:szCs w:val="21"/>
        </w:rPr>
        <w:t>。</w:t>
      </w:r>
    </w:p>
    <w:p w:rsidR="00AF7E92" w:rsidRDefault="00AF7E92" w:rsidP="00AF7E92">
      <w:pPr>
        <w:adjustRightInd w:val="0"/>
        <w:snapToGrid w:val="0"/>
        <w:spacing w:line="360" w:lineRule="auto"/>
        <w:jc w:val="left"/>
        <w:outlineLvl w:val="0"/>
        <w:rPr>
          <w:rFonts w:ascii="宋体" w:hAnsi="宋体" w:cs="宋体"/>
          <w:b/>
          <w:szCs w:val="21"/>
        </w:rPr>
      </w:pPr>
      <w:r>
        <w:rPr>
          <w:rFonts w:ascii="宋体" w:hAnsi="宋体" w:cs="宋体" w:hint="eastAsia"/>
          <w:b/>
          <w:szCs w:val="21"/>
        </w:rPr>
        <w:t>四、质量保证</w:t>
      </w:r>
    </w:p>
    <w:p w:rsidR="00AF7E92" w:rsidRDefault="00AF7E92" w:rsidP="00AF7E92">
      <w:pPr>
        <w:tabs>
          <w:tab w:val="left" w:pos="1980"/>
        </w:tabs>
        <w:spacing w:line="360" w:lineRule="auto"/>
        <w:rPr>
          <w:rFonts w:ascii="宋体" w:hAnsi="宋体" w:cs="宋体"/>
          <w:szCs w:val="21"/>
        </w:rPr>
      </w:pPr>
      <w:r>
        <w:rPr>
          <w:rFonts w:ascii="宋体" w:hAnsi="宋体" w:cs="宋体" w:hint="eastAsia"/>
          <w:szCs w:val="21"/>
        </w:rPr>
        <w:t>1、乙方保证货物是全新并完全符合合同规定的质量、规格的要求。乙方保证所提供的货物经正确安装在其使用寿命期内应具有满意的效果。在货物质量保证期之内，乙方对由于设计、工艺或材料的缺陷而发生的任何不足负责。</w:t>
      </w:r>
    </w:p>
    <w:p w:rsidR="00AF7E92" w:rsidRDefault="00AF7E92" w:rsidP="00AF7E92">
      <w:pPr>
        <w:tabs>
          <w:tab w:val="left" w:pos="1980"/>
        </w:tabs>
        <w:spacing w:line="360" w:lineRule="auto"/>
        <w:rPr>
          <w:rFonts w:ascii="宋体" w:hAnsi="宋体" w:cs="宋体"/>
          <w:szCs w:val="21"/>
        </w:rPr>
      </w:pPr>
      <w:r>
        <w:rPr>
          <w:rFonts w:ascii="宋体" w:hAnsi="宋体" w:cs="宋体" w:hint="eastAsia"/>
          <w:szCs w:val="21"/>
        </w:rPr>
        <w:t>2、甲方检验标准自己检验，或者在质量保证期内，如果货物的数量、质量或规格与合同不</w:t>
      </w:r>
      <w:r>
        <w:rPr>
          <w:rFonts w:ascii="宋体" w:hAnsi="宋体" w:cs="宋体" w:hint="eastAsia"/>
          <w:szCs w:val="21"/>
        </w:rPr>
        <w:lastRenderedPageBreak/>
        <w:t>符，证实货物是有缺陷的，包括潜在的缺陷或使用不符合要求的材料等，甲方应尽快以电话、电子邮件或者书面形式通知乙方，提出索赔。</w:t>
      </w:r>
    </w:p>
    <w:p w:rsidR="00AF7E92" w:rsidRDefault="00AF7E92" w:rsidP="00AF7E92">
      <w:pPr>
        <w:tabs>
          <w:tab w:val="left" w:pos="1980"/>
        </w:tabs>
        <w:spacing w:line="360" w:lineRule="auto"/>
        <w:rPr>
          <w:rFonts w:ascii="宋体" w:hAnsi="宋体" w:cs="宋体"/>
          <w:szCs w:val="21"/>
        </w:rPr>
      </w:pPr>
      <w:r>
        <w:rPr>
          <w:rFonts w:ascii="宋体" w:hAnsi="宋体" w:cs="宋体" w:hint="eastAsia"/>
          <w:szCs w:val="21"/>
        </w:rPr>
        <w:t>3、乙方在收到通知后20天内应免费更换有缺陷的货物。</w:t>
      </w:r>
    </w:p>
    <w:p w:rsidR="00AF7E92" w:rsidRDefault="00AF7E92" w:rsidP="00AF7E92">
      <w:pPr>
        <w:tabs>
          <w:tab w:val="left" w:pos="1980"/>
        </w:tabs>
        <w:spacing w:line="360" w:lineRule="auto"/>
        <w:rPr>
          <w:rFonts w:ascii="宋体" w:hAnsi="宋体" w:cs="宋体"/>
          <w:szCs w:val="21"/>
        </w:rPr>
      </w:pPr>
      <w:r>
        <w:rPr>
          <w:rFonts w:ascii="宋体" w:hAnsi="宋体" w:cs="宋体" w:hint="eastAsia"/>
          <w:szCs w:val="21"/>
        </w:rPr>
        <w:t>4、如果乙方在收到通知后20天内没有弥补缺陷，甲方可采取必要的补救措施，但风险和费用将由乙方承担。</w:t>
      </w:r>
    </w:p>
    <w:p w:rsidR="00AF7E92" w:rsidRDefault="00AF7E92" w:rsidP="00AF7E92">
      <w:pPr>
        <w:tabs>
          <w:tab w:val="left" w:pos="1980"/>
        </w:tabs>
        <w:spacing w:line="360" w:lineRule="auto"/>
        <w:rPr>
          <w:rFonts w:ascii="宋体" w:hAnsi="宋体" w:cs="宋体"/>
          <w:szCs w:val="21"/>
        </w:rPr>
      </w:pPr>
      <w:r>
        <w:rPr>
          <w:rFonts w:ascii="宋体" w:hAnsi="宋体" w:cs="宋体"/>
          <w:szCs w:val="21"/>
        </w:rPr>
        <w:t>5</w:t>
      </w:r>
      <w:r>
        <w:rPr>
          <w:rFonts w:ascii="宋体" w:hAnsi="宋体" w:cs="宋体" w:hint="eastAsia"/>
          <w:szCs w:val="21"/>
        </w:rPr>
        <w:t>、乙方保证质量保证期间货物无自身损害。安装过程中甲方发现货物缺陷并通知乙方，乙方应及时予以更换。</w:t>
      </w:r>
    </w:p>
    <w:p w:rsidR="00AF7E92" w:rsidRDefault="00AF7E92" w:rsidP="00AF7E92">
      <w:pPr>
        <w:tabs>
          <w:tab w:val="left" w:pos="1980"/>
        </w:tabs>
        <w:spacing w:line="360" w:lineRule="auto"/>
        <w:rPr>
          <w:rFonts w:ascii="宋体" w:hAnsi="宋体" w:cs="宋体"/>
          <w:szCs w:val="21"/>
        </w:rPr>
      </w:pPr>
      <w:r>
        <w:rPr>
          <w:rFonts w:ascii="宋体" w:hAnsi="宋体" w:cs="宋体"/>
          <w:szCs w:val="21"/>
        </w:rPr>
        <w:t>6</w:t>
      </w:r>
      <w:r>
        <w:rPr>
          <w:rFonts w:ascii="宋体" w:hAnsi="宋体" w:cs="宋体" w:hint="eastAsia"/>
          <w:szCs w:val="21"/>
        </w:rPr>
        <w:t>、自货物验收合格之日起，</w:t>
      </w:r>
      <w:r w:rsidRPr="00AF7E92">
        <w:rPr>
          <w:rFonts w:ascii="宋体" w:hAnsi="宋体" w:cs="宋体" w:hint="eastAsia"/>
          <w:b/>
          <w:szCs w:val="21"/>
        </w:rPr>
        <w:t>本项目整体保修期不得少于1年</w:t>
      </w:r>
      <w:r>
        <w:rPr>
          <w:rFonts w:ascii="宋体" w:hAnsi="宋体" w:cs="宋体" w:hint="eastAsia"/>
          <w:szCs w:val="21"/>
        </w:rPr>
        <w:t>。</w:t>
      </w:r>
    </w:p>
    <w:p w:rsidR="00AF7E92" w:rsidRDefault="00AF7E92" w:rsidP="00AF7E92">
      <w:pPr>
        <w:adjustRightInd w:val="0"/>
        <w:snapToGrid w:val="0"/>
        <w:spacing w:line="360" w:lineRule="auto"/>
        <w:jc w:val="left"/>
        <w:outlineLvl w:val="0"/>
        <w:rPr>
          <w:rFonts w:ascii="宋体" w:hAnsi="宋体" w:cs="宋体"/>
          <w:b/>
          <w:szCs w:val="21"/>
        </w:rPr>
      </w:pPr>
      <w:r>
        <w:rPr>
          <w:rFonts w:ascii="宋体" w:hAnsi="宋体" w:cs="宋体" w:hint="eastAsia"/>
          <w:b/>
          <w:szCs w:val="21"/>
        </w:rPr>
        <w:t>五、售后服务要求</w:t>
      </w:r>
    </w:p>
    <w:p w:rsidR="00AF7E92" w:rsidRDefault="00AF7E92" w:rsidP="006217BE">
      <w:pPr>
        <w:spacing w:line="360" w:lineRule="auto"/>
        <w:ind w:firstLineChars="200" w:firstLine="420"/>
        <w:rPr>
          <w:rFonts w:ascii="宋体" w:hAnsi="宋体" w:cs="宋体"/>
          <w:szCs w:val="21"/>
        </w:rPr>
      </w:pPr>
      <w:r>
        <w:rPr>
          <w:rFonts w:ascii="宋体" w:hAnsi="宋体" w:cs="宋体" w:hint="eastAsia"/>
          <w:szCs w:val="21"/>
        </w:rPr>
        <w:t>在质保期内卖方对产品质量实行三包，因设备配置、设备或零部件制造质量问题而引起的故障，卖方应在48小时内立即免费维修或更换，保证设备及时恢复正常，由此引起的一切费用由卖方承担。</w:t>
      </w:r>
    </w:p>
    <w:p w:rsidR="00AF7E92" w:rsidRDefault="00301F87" w:rsidP="00AF7E92">
      <w:pPr>
        <w:adjustRightInd w:val="0"/>
        <w:snapToGrid w:val="0"/>
        <w:spacing w:line="360" w:lineRule="auto"/>
        <w:jc w:val="left"/>
        <w:outlineLvl w:val="0"/>
        <w:rPr>
          <w:rFonts w:ascii="宋体" w:hAnsi="宋体" w:cs="宋体"/>
          <w:szCs w:val="21"/>
        </w:rPr>
      </w:pPr>
      <w:r>
        <w:rPr>
          <w:rFonts w:ascii="宋体" w:hAnsi="宋体" w:cs="宋体" w:hint="eastAsia"/>
          <w:b/>
          <w:szCs w:val="21"/>
        </w:rPr>
        <w:t>六</w:t>
      </w:r>
      <w:r w:rsidR="00AF7E92">
        <w:rPr>
          <w:rFonts w:ascii="宋体" w:hAnsi="宋体" w:cs="宋体" w:hint="eastAsia"/>
          <w:b/>
          <w:szCs w:val="21"/>
        </w:rPr>
        <w:t>、其他要求</w:t>
      </w:r>
    </w:p>
    <w:p w:rsidR="00AF7E92" w:rsidRDefault="00AF7E92" w:rsidP="006217BE">
      <w:pPr>
        <w:spacing w:line="400" w:lineRule="exact"/>
        <w:rPr>
          <w:rFonts w:ascii="宋体" w:hAnsi="宋体" w:cs="宋体"/>
          <w:szCs w:val="21"/>
        </w:rPr>
      </w:pPr>
      <w:r>
        <w:rPr>
          <w:rFonts w:ascii="宋体" w:hAnsi="宋体" w:cs="宋体" w:hint="eastAsia"/>
          <w:b/>
          <w:szCs w:val="21"/>
        </w:rPr>
        <w:t>1</w:t>
      </w:r>
      <w:r w:rsidR="006217BE">
        <w:rPr>
          <w:rFonts w:ascii="宋体" w:hAnsi="宋体" w:cs="宋体" w:hint="eastAsia"/>
          <w:b/>
          <w:szCs w:val="21"/>
        </w:rPr>
        <w:t>、</w:t>
      </w:r>
      <w:r>
        <w:rPr>
          <w:rFonts w:ascii="宋体" w:hAnsi="宋体" w:cs="宋体" w:hint="eastAsia"/>
          <w:b/>
          <w:szCs w:val="21"/>
        </w:rPr>
        <w:t>付款方式：</w:t>
      </w:r>
      <w:r>
        <w:rPr>
          <w:rFonts w:ascii="宋体" w:hAnsi="宋体" w:cs="宋体" w:hint="eastAsia"/>
          <w:szCs w:val="21"/>
        </w:rPr>
        <w:t>货到安装调试合格后，经采购单位组织验收由湖南</w:t>
      </w:r>
      <w:r w:rsidR="001C4465">
        <w:rPr>
          <w:rFonts w:ascii="宋体" w:hAnsi="宋体" w:cs="宋体" w:hint="eastAsia"/>
          <w:szCs w:val="21"/>
        </w:rPr>
        <w:t>生</w:t>
      </w:r>
      <w:r w:rsidR="001C4465">
        <w:rPr>
          <w:rFonts w:ascii="宋体" w:hAnsi="宋体" w:cs="宋体"/>
          <w:szCs w:val="21"/>
        </w:rPr>
        <w:t>物机电职业技术学</w:t>
      </w:r>
      <w:r w:rsidR="001C4465">
        <w:rPr>
          <w:rFonts w:ascii="宋体" w:hAnsi="宋体" w:cs="宋体" w:hint="eastAsia"/>
          <w:szCs w:val="21"/>
        </w:rPr>
        <w:t>院</w:t>
      </w:r>
      <w:r>
        <w:rPr>
          <w:rFonts w:ascii="宋体" w:hAnsi="宋体" w:cs="宋体" w:hint="eastAsia"/>
          <w:szCs w:val="21"/>
        </w:rPr>
        <w:t>向中标人支付95%的合同款；中标人所提供的所有设备正常运行一年后，如无质量问题，</w:t>
      </w:r>
      <w:r w:rsidR="001C4465">
        <w:rPr>
          <w:rFonts w:ascii="宋体" w:hAnsi="宋体" w:cs="宋体" w:hint="eastAsia"/>
          <w:szCs w:val="21"/>
        </w:rPr>
        <w:t>学</w:t>
      </w:r>
      <w:r w:rsidR="001C4465">
        <w:rPr>
          <w:rFonts w:ascii="宋体" w:hAnsi="宋体" w:cs="宋体"/>
          <w:szCs w:val="21"/>
        </w:rPr>
        <w:t>院于7</w:t>
      </w:r>
      <w:r w:rsidR="001C4465">
        <w:rPr>
          <w:rFonts w:ascii="宋体" w:hAnsi="宋体" w:cs="宋体" w:hint="eastAsia"/>
          <w:szCs w:val="21"/>
        </w:rPr>
        <w:t>个</w:t>
      </w:r>
      <w:r w:rsidR="001C4465">
        <w:rPr>
          <w:rFonts w:ascii="宋体" w:hAnsi="宋体" w:cs="宋体"/>
          <w:szCs w:val="21"/>
        </w:rPr>
        <w:t>工作日内无息付款</w:t>
      </w:r>
      <w:r w:rsidR="001C4465">
        <w:rPr>
          <w:rFonts w:ascii="宋体" w:hAnsi="宋体" w:cs="宋体" w:hint="eastAsia"/>
          <w:szCs w:val="21"/>
        </w:rPr>
        <w:t>5%</w:t>
      </w:r>
      <w:r>
        <w:rPr>
          <w:rFonts w:ascii="宋体" w:hAnsi="宋体" w:cs="宋体" w:hint="eastAsia"/>
          <w:szCs w:val="21"/>
        </w:rPr>
        <w:t>。</w:t>
      </w:r>
    </w:p>
    <w:p w:rsidR="00AF7E92" w:rsidRDefault="00AF7E92" w:rsidP="006217BE">
      <w:pPr>
        <w:spacing w:line="400" w:lineRule="exact"/>
        <w:rPr>
          <w:rFonts w:ascii="宋体" w:hAnsi="宋体" w:cs="宋体"/>
          <w:szCs w:val="21"/>
        </w:rPr>
      </w:pPr>
      <w:r>
        <w:rPr>
          <w:rFonts w:ascii="宋体" w:hAnsi="宋体" w:cs="宋体" w:hint="eastAsia"/>
          <w:b/>
          <w:bCs/>
          <w:szCs w:val="21"/>
        </w:rPr>
        <w:t>2</w:t>
      </w:r>
      <w:r w:rsidR="006217BE">
        <w:rPr>
          <w:rFonts w:ascii="宋体" w:hAnsi="宋体" w:cs="宋体" w:hint="eastAsia"/>
          <w:b/>
          <w:bCs/>
          <w:szCs w:val="21"/>
        </w:rPr>
        <w:t>、</w:t>
      </w:r>
      <w:r>
        <w:rPr>
          <w:rFonts w:ascii="宋体" w:hAnsi="宋体" w:cs="宋体" w:hint="eastAsia"/>
          <w:b/>
          <w:bCs/>
          <w:szCs w:val="21"/>
        </w:rPr>
        <w:t>交货时间</w:t>
      </w:r>
      <w:r w:rsidR="001C0055">
        <w:rPr>
          <w:rFonts w:ascii="宋体" w:hAnsi="宋体" w:cs="宋体" w:hint="eastAsia"/>
          <w:szCs w:val="21"/>
        </w:rPr>
        <w:t>：合同签订</w:t>
      </w:r>
      <w:r>
        <w:rPr>
          <w:rFonts w:ascii="宋体" w:hAnsi="宋体" w:cs="宋体" w:hint="eastAsia"/>
          <w:szCs w:val="21"/>
        </w:rPr>
        <w:t>后30天内交货</w:t>
      </w:r>
      <w:r w:rsidR="001C4465">
        <w:rPr>
          <w:rFonts w:ascii="宋体" w:hAnsi="宋体" w:cs="宋体" w:hint="eastAsia"/>
          <w:szCs w:val="21"/>
        </w:rPr>
        <w:t>。</w:t>
      </w:r>
    </w:p>
    <w:p w:rsidR="00AF7E92" w:rsidRDefault="00AF7E92" w:rsidP="006217BE">
      <w:pPr>
        <w:spacing w:line="400" w:lineRule="exact"/>
        <w:rPr>
          <w:rFonts w:ascii="宋体" w:hAnsi="宋体" w:cs="宋体"/>
          <w:b/>
          <w:szCs w:val="21"/>
        </w:rPr>
      </w:pPr>
      <w:r>
        <w:rPr>
          <w:rFonts w:ascii="宋体" w:hAnsi="宋体" w:cs="宋体" w:hint="eastAsia"/>
          <w:b/>
          <w:bCs/>
          <w:szCs w:val="21"/>
        </w:rPr>
        <w:t>3</w:t>
      </w:r>
      <w:r w:rsidR="006217BE">
        <w:rPr>
          <w:rFonts w:ascii="宋体" w:hAnsi="宋体" w:cs="宋体" w:hint="eastAsia"/>
          <w:b/>
          <w:bCs/>
          <w:szCs w:val="21"/>
        </w:rPr>
        <w:t>、</w:t>
      </w:r>
      <w:r>
        <w:rPr>
          <w:rFonts w:ascii="宋体" w:hAnsi="宋体" w:cs="宋体" w:hint="eastAsia"/>
          <w:b/>
          <w:bCs/>
          <w:szCs w:val="21"/>
        </w:rPr>
        <w:t>交货方式</w:t>
      </w:r>
      <w:r>
        <w:rPr>
          <w:rFonts w:ascii="宋体" w:hAnsi="宋体" w:cs="宋体" w:hint="eastAsia"/>
          <w:szCs w:val="21"/>
        </w:rPr>
        <w:t>：货到甲方指定校内安装位置</w:t>
      </w:r>
      <w:r w:rsidR="001C4465">
        <w:rPr>
          <w:rFonts w:ascii="宋体" w:hAnsi="宋体" w:cs="宋体" w:hint="eastAsia"/>
          <w:szCs w:val="21"/>
        </w:rPr>
        <w:t>。</w:t>
      </w:r>
    </w:p>
    <w:p w:rsidR="006217BE" w:rsidRDefault="006217BE" w:rsidP="00FB1128">
      <w:pPr>
        <w:spacing w:line="360" w:lineRule="auto"/>
        <w:ind w:firstLineChars="100" w:firstLine="241"/>
        <w:rPr>
          <w:rFonts w:ascii="宋体" w:hAnsi="宋体"/>
          <w:b/>
          <w:sz w:val="24"/>
        </w:rPr>
      </w:pPr>
    </w:p>
    <w:p w:rsidR="00354821" w:rsidRDefault="00354821" w:rsidP="00FB1128">
      <w:pPr>
        <w:spacing w:line="360" w:lineRule="auto"/>
        <w:ind w:firstLineChars="100" w:firstLine="241"/>
        <w:rPr>
          <w:rFonts w:ascii="宋体" w:hAnsi="宋体"/>
          <w:b/>
          <w:sz w:val="24"/>
        </w:rPr>
      </w:pPr>
      <w:r>
        <w:rPr>
          <w:rFonts w:ascii="宋体" w:hAnsi="宋体" w:hint="eastAsia"/>
          <w:b/>
          <w:sz w:val="24"/>
        </w:rPr>
        <w:t>对于上述项目要求，投标人应在</w:t>
      </w:r>
      <w:r w:rsidR="001C0055">
        <w:rPr>
          <w:rFonts w:ascii="宋体" w:hAnsi="宋体" w:hint="eastAsia"/>
          <w:b/>
          <w:sz w:val="24"/>
        </w:rPr>
        <w:t>报价</w:t>
      </w:r>
      <w:r>
        <w:rPr>
          <w:rFonts w:ascii="宋体" w:hAnsi="宋体" w:hint="eastAsia"/>
          <w:b/>
          <w:sz w:val="24"/>
        </w:rPr>
        <w:t>文件中进行回应，作出承诺及说明。</w:t>
      </w:r>
    </w:p>
    <w:p w:rsidR="00354821" w:rsidRDefault="00354821" w:rsidP="00C94F9F"/>
    <w:p w:rsidR="006217BE" w:rsidRDefault="006217BE"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D67435" w:rsidRDefault="00D67435" w:rsidP="00C94F9F"/>
    <w:p w:rsidR="007F0366" w:rsidRDefault="007F0366" w:rsidP="007F0366">
      <w:pPr>
        <w:jc w:val="center"/>
        <w:rPr>
          <w:b/>
          <w:sz w:val="48"/>
          <w:szCs w:val="48"/>
        </w:rPr>
      </w:pPr>
      <w:bookmarkStart w:id="0" w:name="_GoBack"/>
      <w:bookmarkEnd w:id="0"/>
      <w:r>
        <w:rPr>
          <w:rFonts w:hint="eastAsia"/>
          <w:b/>
          <w:sz w:val="48"/>
          <w:szCs w:val="48"/>
        </w:rPr>
        <w:lastRenderedPageBreak/>
        <w:t>报价一览表</w:t>
      </w:r>
    </w:p>
    <w:p w:rsidR="007F0366" w:rsidRDefault="007F0366" w:rsidP="007F0366">
      <w:pPr>
        <w:jc w:val="left"/>
        <w:rPr>
          <w:b/>
          <w:szCs w:val="21"/>
        </w:rPr>
      </w:pPr>
    </w:p>
    <w:p w:rsidR="007F0366" w:rsidRDefault="007F0366" w:rsidP="007F0366">
      <w:pPr>
        <w:jc w:val="left"/>
        <w:rPr>
          <w:b/>
          <w:szCs w:val="21"/>
        </w:rPr>
      </w:pPr>
      <w:r>
        <w:rPr>
          <w:rFonts w:hint="eastAsia"/>
          <w:b/>
          <w:szCs w:val="21"/>
        </w:rPr>
        <w:t>项目名称：</w:t>
      </w:r>
      <w:r>
        <w:rPr>
          <w:b/>
          <w:szCs w:val="21"/>
        </w:rPr>
        <w:t xml:space="preserve"> 2018</w:t>
      </w:r>
      <w:r>
        <w:rPr>
          <w:rFonts w:hint="eastAsia"/>
          <w:b/>
          <w:szCs w:val="21"/>
        </w:rPr>
        <w:t>年学院消防器材采购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89"/>
        <w:gridCol w:w="1682"/>
        <w:gridCol w:w="796"/>
        <w:gridCol w:w="927"/>
        <w:gridCol w:w="796"/>
        <w:gridCol w:w="1660"/>
      </w:tblGrid>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序号</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名称</w:t>
            </w:r>
          </w:p>
        </w:tc>
        <w:tc>
          <w:tcPr>
            <w:tcW w:w="98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品牌型号</w:t>
            </w: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数量</w:t>
            </w:r>
          </w:p>
        </w:tc>
        <w:tc>
          <w:tcPr>
            <w:tcW w:w="54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单价</w:t>
            </w: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总价</w:t>
            </w:r>
          </w:p>
        </w:tc>
        <w:tc>
          <w:tcPr>
            <w:tcW w:w="97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规格参数</w:t>
            </w: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手提式干粉灭火器</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1000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2</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干冰钢瓶灭火器</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40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3</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推车灭火器</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12</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4</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灭火器箱</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500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消防水带</w:t>
            </w:r>
            <w:r>
              <w:rPr>
                <w:rFonts w:ascii="Cambria Math" w:hAnsi="Cambria Math" w:cs="Cambria Math"/>
                <w:color w:val="333333"/>
                <w:szCs w:val="21"/>
              </w:rPr>
              <w:t>∅</w:t>
            </w:r>
            <w:r>
              <w:rPr>
                <w:szCs w:val="21"/>
              </w:rPr>
              <w:t>65</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40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6</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消防水带</w:t>
            </w:r>
            <w:r>
              <w:rPr>
                <w:rFonts w:ascii="Cambria Math" w:hAnsi="Cambria Math" w:cs="Cambria Math"/>
                <w:color w:val="333333"/>
                <w:szCs w:val="21"/>
              </w:rPr>
              <w:t>∅</w:t>
            </w:r>
            <w:r>
              <w:rPr>
                <w:szCs w:val="21"/>
              </w:rPr>
              <w:t>50</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7</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消防扳手</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8</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8</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强光警用手电</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25</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9</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疏散标志</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40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10</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长雨衣</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12</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11</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消防应急灯</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20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12</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反光锥</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40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13</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防毒面具</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20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14</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警戒线</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10</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15</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撬棍</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4</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16</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液压剪</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2</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394"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b/>
              </w:rPr>
              <w:t>17</w:t>
            </w:r>
          </w:p>
        </w:tc>
        <w:tc>
          <w:tcPr>
            <w:tcW w:w="11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rFonts w:hint="eastAsia"/>
                <w:szCs w:val="21"/>
              </w:rPr>
              <w:t>全能工具套装</w:t>
            </w:r>
          </w:p>
        </w:tc>
        <w:tc>
          <w:tcPr>
            <w:tcW w:w="98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宋体" w:hAnsi="宋体" w:cs="宋体"/>
                <w:szCs w:val="21"/>
              </w:rPr>
            </w:pPr>
          </w:p>
        </w:tc>
        <w:tc>
          <w:tcPr>
            <w:tcW w:w="467" w:type="pct"/>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宋体" w:hAnsi="宋体" w:cs="宋体"/>
                <w:szCs w:val="21"/>
              </w:rPr>
            </w:pPr>
            <w:r>
              <w:rPr>
                <w:szCs w:val="21"/>
              </w:rPr>
              <w:t>1</w:t>
            </w:r>
          </w:p>
        </w:tc>
        <w:tc>
          <w:tcPr>
            <w:tcW w:w="54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467"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c>
          <w:tcPr>
            <w:tcW w:w="974" w:type="pct"/>
            <w:tcBorders>
              <w:top w:val="single" w:sz="4" w:space="0" w:color="auto"/>
              <w:left w:val="single" w:sz="4" w:space="0" w:color="auto"/>
              <w:bottom w:val="single" w:sz="4" w:space="0" w:color="auto"/>
              <w:right w:val="single" w:sz="4" w:space="0" w:color="auto"/>
            </w:tcBorders>
            <w:vAlign w:val="center"/>
          </w:tcPr>
          <w:p w:rsidR="007F0366" w:rsidRDefault="007F0366">
            <w:pPr>
              <w:jc w:val="center"/>
              <w:rPr>
                <w:rFonts w:ascii="Calibri" w:hAnsi="Calibri"/>
                <w:b/>
              </w:rPr>
            </w:pPr>
          </w:p>
        </w:tc>
      </w:tr>
      <w:tr w:rsidR="007F0366" w:rsidTr="007F0366">
        <w:trPr>
          <w:trHeight w:val="48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F0366" w:rsidRDefault="007F0366">
            <w:pPr>
              <w:jc w:val="center"/>
              <w:rPr>
                <w:rFonts w:ascii="Calibri" w:hAnsi="Calibri"/>
                <w:b/>
              </w:rPr>
            </w:pPr>
            <w:r>
              <w:rPr>
                <w:rFonts w:hint="eastAsia"/>
                <w:b/>
              </w:rPr>
              <w:t>合计：</w:t>
            </w:r>
            <w:r>
              <w:rPr>
                <w:b/>
              </w:rPr>
              <w:t xml:space="preserve">     </w:t>
            </w:r>
            <w:r>
              <w:rPr>
                <w:rFonts w:hint="eastAsia"/>
                <w:b/>
              </w:rPr>
              <w:t>（大写）</w:t>
            </w:r>
          </w:p>
        </w:tc>
      </w:tr>
    </w:tbl>
    <w:p w:rsidR="007F0366" w:rsidRDefault="007F0366" w:rsidP="007F0366">
      <w:pPr>
        <w:rPr>
          <w:rFonts w:ascii="Calibri" w:hAnsi="Calibri"/>
          <w:b/>
        </w:rPr>
      </w:pPr>
    </w:p>
    <w:p w:rsidR="007F0366" w:rsidRDefault="007F0366" w:rsidP="007F0366">
      <w:pPr>
        <w:adjustRightInd w:val="0"/>
        <w:snapToGrid w:val="0"/>
        <w:spacing w:line="360" w:lineRule="auto"/>
        <w:rPr>
          <w:rFonts w:ascii="宋体" w:hAnsi="宋体"/>
          <w:szCs w:val="21"/>
        </w:rPr>
      </w:pPr>
      <w:r>
        <w:rPr>
          <w:rFonts w:ascii="宋体" w:hAnsi="宋体" w:hint="eastAsia"/>
          <w:szCs w:val="21"/>
        </w:rPr>
        <w:t>供应商（盖单位章）：</w:t>
      </w:r>
    </w:p>
    <w:p w:rsidR="007F0366" w:rsidRDefault="007F0366" w:rsidP="007F0366">
      <w:pPr>
        <w:adjustRightInd w:val="0"/>
        <w:snapToGrid w:val="0"/>
        <w:spacing w:line="360" w:lineRule="auto"/>
        <w:rPr>
          <w:rFonts w:ascii="宋体" w:hAnsi="宋体" w:hint="eastAsia"/>
          <w:szCs w:val="21"/>
        </w:rPr>
      </w:pPr>
      <w:r>
        <w:rPr>
          <w:rFonts w:ascii="宋体" w:hAnsi="宋体" w:hint="eastAsia"/>
          <w:szCs w:val="21"/>
        </w:rPr>
        <w:t>法定代表人或其委托代理人签字：</w:t>
      </w:r>
      <w:r>
        <w:rPr>
          <w:rFonts w:ascii="宋体" w:hAnsi="宋体" w:hint="eastAsia"/>
          <w:szCs w:val="21"/>
          <w:u w:val="single"/>
        </w:rPr>
        <w:t xml:space="preserve">       </w:t>
      </w:r>
    </w:p>
    <w:p w:rsidR="007F0366" w:rsidRDefault="007F0366" w:rsidP="007F0366">
      <w:pPr>
        <w:adjustRightInd w:val="0"/>
        <w:snapToGrid w:val="0"/>
        <w:spacing w:line="360" w:lineRule="auto"/>
        <w:rPr>
          <w:rFonts w:ascii="宋体" w:hAnsi="宋体" w:hint="eastAsia"/>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F0366" w:rsidRDefault="007F0366" w:rsidP="007F0366">
      <w:pPr>
        <w:jc w:val="center"/>
        <w:rPr>
          <w:rFonts w:ascii="Calibri" w:hAnsi="Calibri" w:hint="eastAsia"/>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rFonts w:ascii="宋体" w:hAnsi="宋体"/>
          <w:sz w:val="36"/>
          <w:szCs w:val="36"/>
        </w:rPr>
      </w:pPr>
      <w:r>
        <w:rPr>
          <w:rFonts w:ascii="宋体" w:hAnsi="宋体" w:hint="eastAsia"/>
          <w:sz w:val="36"/>
          <w:szCs w:val="36"/>
        </w:rPr>
        <w:t>法定代表人身份证明(法定代表人参加谈判)</w:t>
      </w:r>
    </w:p>
    <w:p w:rsidR="007F0366" w:rsidRDefault="007F0366" w:rsidP="007F0366">
      <w:pPr>
        <w:snapToGrid w:val="0"/>
        <w:spacing w:line="480" w:lineRule="auto"/>
        <w:rPr>
          <w:rFonts w:ascii="宋体" w:hAnsi="宋体" w:hint="eastAsia"/>
          <w:szCs w:val="21"/>
        </w:rPr>
      </w:pP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hint="eastAsia"/>
          <w:szCs w:val="21"/>
        </w:rPr>
        <w:t>供应商</w:t>
      </w:r>
      <w:r>
        <w:rPr>
          <w:rFonts w:ascii="宋体" w:hAnsi="宋体" w:cs="宋体" w:hint="eastAsia"/>
          <w:kern w:val="0"/>
          <w:szCs w:val="21"/>
        </w:rPr>
        <w:t>名称：</w:t>
      </w:r>
      <w:r>
        <w:rPr>
          <w:rFonts w:ascii="宋体" w:hAnsi="宋体" w:cs="宋体" w:hint="eastAsia"/>
          <w:kern w:val="0"/>
          <w:szCs w:val="21"/>
          <w:u w:val="single"/>
        </w:rPr>
        <w:t xml:space="preserve">                  </w:t>
      </w:r>
      <w:r>
        <w:rPr>
          <w:rFonts w:ascii="宋体" w:hAnsi="宋体" w:cs="宋体" w:hint="eastAsia"/>
          <w:kern w:val="0"/>
          <w:szCs w:val="21"/>
        </w:rPr>
        <w:t xml:space="preserve"> </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cs="宋体" w:hint="eastAsia"/>
          <w:kern w:val="0"/>
          <w:szCs w:val="21"/>
        </w:rPr>
        <w:t>注册号：</w:t>
      </w:r>
      <w:r>
        <w:rPr>
          <w:rFonts w:ascii="宋体" w:hAnsi="宋体" w:cs="宋体" w:hint="eastAsia"/>
          <w:kern w:val="0"/>
          <w:szCs w:val="21"/>
          <w:u w:val="single"/>
        </w:rPr>
        <w:t xml:space="preserve">                  </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cs="宋体" w:hint="eastAsia"/>
          <w:kern w:val="0"/>
          <w:szCs w:val="21"/>
        </w:rPr>
        <w:t>注册地址：</w:t>
      </w:r>
      <w:r>
        <w:rPr>
          <w:rFonts w:ascii="宋体" w:hAnsi="宋体" w:cs="宋体" w:hint="eastAsia"/>
          <w:kern w:val="0"/>
          <w:szCs w:val="21"/>
          <w:u w:val="single"/>
        </w:rPr>
        <w:t xml:space="preserve">                                    </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cs="宋体" w:hint="eastAsia"/>
          <w:kern w:val="0"/>
          <w:szCs w:val="21"/>
        </w:rPr>
        <w:t xml:space="preserve">成立时间： </w:t>
      </w:r>
      <w:r>
        <w:rPr>
          <w:rFonts w:ascii="宋体" w:hAnsi="宋体" w:cs="宋体" w:hint="eastAsia"/>
          <w:kern w:val="0"/>
          <w:szCs w:val="21"/>
          <w:u w:val="single"/>
        </w:rPr>
        <w:t xml:space="preserve">       </w:t>
      </w:r>
      <w:r>
        <w:rPr>
          <w:rFonts w:ascii="宋体" w:hAnsi="宋体" w:cs="宋体" w:hint="eastAsia"/>
          <w:kern w:val="0"/>
          <w:szCs w:val="21"/>
        </w:rPr>
        <w:t xml:space="preserve">年 </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 xml:space="preserve"> 日</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u w:val="single"/>
        </w:rPr>
      </w:pPr>
      <w:r>
        <w:rPr>
          <w:rFonts w:ascii="宋体" w:hAnsi="宋体" w:cs="宋体" w:hint="eastAsia"/>
          <w:kern w:val="0"/>
          <w:szCs w:val="21"/>
        </w:rPr>
        <w:t>经营期限：</w:t>
      </w:r>
      <w:r>
        <w:rPr>
          <w:rFonts w:ascii="宋体" w:hAnsi="宋体" w:cs="宋体" w:hint="eastAsia"/>
          <w:kern w:val="0"/>
          <w:szCs w:val="21"/>
          <w:u w:val="single"/>
        </w:rPr>
        <w:t xml:space="preserve">                  </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u w:val="single"/>
        </w:rPr>
      </w:pPr>
      <w:r>
        <w:rPr>
          <w:rFonts w:ascii="宋体" w:hAnsi="宋体" w:cs="宋体" w:hint="eastAsia"/>
          <w:kern w:val="0"/>
          <w:szCs w:val="21"/>
        </w:rPr>
        <w:t>经营范围：主营：</w:t>
      </w:r>
      <w:r>
        <w:rPr>
          <w:rFonts w:ascii="宋体" w:hAnsi="宋体" w:cs="宋体" w:hint="eastAsia"/>
          <w:kern w:val="0"/>
          <w:szCs w:val="21"/>
          <w:u w:val="single"/>
        </w:rPr>
        <w:t xml:space="preserve">              </w:t>
      </w:r>
      <w:r>
        <w:rPr>
          <w:rFonts w:ascii="宋体" w:hAnsi="宋体" w:cs="宋体" w:hint="eastAsia"/>
          <w:kern w:val="0"/>
          <w:szCs w:val="21"/>
        </w:rPr>
        <w:t xml:space="preserve"> ；兼营：</w:t>
      </w:r>
      <w:r>
        <w:rPr>
          <w:rFonts w:ascii="宋体" w:hAnsi="宋体" w:cs="宋体" w:hint="eastAsia"/>
          <w:kern w:val="0"/>
          <w:szCs w:val="21"/>
          <w:u w:val="single"/>
        </w:rPr>
        <w:t xml:space="preserve">              </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cs="宋体" w:hint="eastAsia"/>
          <w:kern w:val="0"/>
          <w:szCs w:val="21"/>
        </w:rPr>
        <w:t>姓名：</w:t>
      </w:r>
      <w:r>
        <w:rPr>
          <w:rFonts w:ascii="宋体" w:hAnsi="宋体" w:cs="宋体" w:hint="eastAsia"/>
          <w:kern w:val="0"/>
          <w:szCs w:val="21"/>
          <w:u w:val="single"/>
        </w:rPr>
        <w:t xml:space="preserve">         </w:t>
      </w:r>
      <w:r>
        <w:rPr>
          <w:rFonts w:ascii="宋体" w:hAnsi="宋体" w:cs="宋体" w:hint="eastAsia"/>
          <w:kern w:val="0"/>
          <w:szCs w:val="21"/>
        </w:rPr>
        <w:t xml:space="preserve"> 性别：</w:t>
      </w:r>
      <w:r>
        <w:rPr>
          <w:rFonts w:ascii="宋体" w:hAnsi="宋体" w:cs="宋体" w:hint="eastAsia"/>
          <w:kern w:val="0"/>
          <w:szCs w:val="21"/>
          <w:u w:val="single"/>
        </w:rPr>
        <w:t xml:space="preserve">      </w:t>
      </w:r>
      <w:r>
        <w:rPr>
          <w:rFonts w:ascii="宋体" w:hAnsi="宋体" w:cs="宋体" w:hint="eastAsia"/>
          <w:kern w:val="0"/>
          <w:szCs w:val="21"/>
        </w:rPr>
        <w:t xml:space="preserve"> 年龄：</w:t>
      </w:r>
      <w:r>
        <w:rPr>
          <w:rFonts w:ascii="宋体" w:hAnsi="宋体" w:cs="宋体" w:hint="eastAsia"/>
          <w:kern w:val="0"/>
          <w:szCs w:val="21"/>
          <w:u w:val="single"/>
        </w:rPr>
        <w:t xml:space="preserve">         </w:t>
      </w:r>
      <w:r>
        <w:rPr>
          <w:rFonts w:ascii="宋体" w:hAnsi="宋体" w:cs="宋体" w:hint="eastAsia"/>
          <w:kern w:val="0"/>
          <w:szCs w:val="21"/>
        </w:rPr>
        <w:t xml:space="preserve"> 系</w:t>
      </w:r>
      <w:r>
        <w:rPr>
          <w:rFonts w:ascii="宋体" w:hAnsi="宋体" w:cs="宋体" w:hint="eastAsia"/>
          <w:kern w:val="0"/>
          <w:szCs w:val="21"/>
          <w:u w:val="single"/>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cs="宋体" w:hint="eastAsia"/>
          <w:kern w:val="0"/>
          <w:szCs w:val="21"/>
        </w:rPr>
        <w:t>特此证明。</w:t>
      </w:r>
    </w:p>
    <w:p w:rsidR="007F0366" w:rsidRDefault="007F0366" w:rsidP="007F0366">
      <w:pPr>
        <w:autoSpaceDE w:val="0"/>
        <w:autoSpaceDN w:val="0"/>
        <w:adjustRightInd w:val="0"/>
        <w:snapToGrid w:val="0"/>
        <w:spacing w:beforeLines="50" w:before="156" w:line="360" w:lineRule="auto"/>
        <w:jc w:val="left"/>
        <w:rPr>
          <w:rFonts w:ascii="宋体" w:hAnsi="宋体" w:cs="宋体" w:hint="eastAsia"/>
          <w:kern w:val="0"/>
          <w:szCs w:val="21"/>
        </w:rPr>
      </w:pPr>
      <w:r>
        <w:rPr>
          <w:rFonts w:ascii="宋体" w:hAnsi="宋体" w:hint="eastAsia"/>
          <w:szCs w:val="21"/>
        </w:rPr>
        <w:t>附：法定代表人身份证复印件</w:t>
      </w:r>
    </w:p>
    <w:p w:rsidR="007F0366" w:rsidRDefault="007F0366" w:rsidP="007F0366">
      <w:pPr>
        <w:snapToGrid w:val="0"/>
        <w:spacing w:line="480" w:lineRule="auto"/>
        <w:rPr>
          <w:rFonts w:ascii="宋体" w:hAnsi="宋体" w:hint="eastAsia"/>
          <w:szCs w:val="21"/>
        </w:rPr>
      </w:pPr>
    </w:p>
    <w:p w:rsidR="007F0366" w:rsidRDefault="007F0366" w:rsidP="007F0366">
      <w:pPr>
        <w:snapToGrid w:val="0"/>
        <w:rPr>
          <w:rFonts w:ascii="宋体" w:hAnsi="宋体" w:hint="eastAsia"/>
          <w:szCs w:val="21"/>
        </w:rPr>
      </w:pPr>
    </w:p>
    <w:p w:rsidR="007F0366" w:rsidRDefault="007F0366" w:rsidP="007F0366">
      <w:pPr>
        <w:snapToGrid w:val="0"/>
        <w:rPr>
          <w:rFonts w:ascii="宋体" w:hAnsi="宋体" w:hint="eastAsia"/>
          <w:szCs w:val="21"/>
        </w:rPr>
      </w:pPr>
    </w:p>
    <w:p w:rsidR="007F0366" w:rsidRDefault="007F0366" w:rsidP="007F0366">
      <w:pPr>
        <w:snapToGrid w:val="0"/>
        <w:rPr>
          <w:rFonts w:ascii="宋体" w:hAnsi="宋体" w:hint="eastAsia"/>
          <w:szCs w:val="21"/>
        </w:rPr>
      </w:pPr>
    </w:p>
    <w:p w:rsidR="007F0366" w:rsidRDefault="007F0366" w:rsidP="007F0366">
      <w:pPr>
        <w:snapToGrid w:val="0"/>
        <w:rPr>
          <w:rFonts w:ascii="宋体" w:hAnsi="宋体" w:hint="eastAsia"/>
          <w:szCs w:val="21"/>
        </w:rPr>
      </w:pPr>
    </w:p>
    <w:p w:rsidR="007F0366" w:rsidRDefault="007F0366" w:rsidP="007F0366">
      <w:pPr>
        <w:adjustRightInd w:val="0"/>
        <w:snapToGrid w:val="0"/>
        <w:spacing w:line="360" w:lineRule="auto"/>
        <w:rPr>
          <w:rFonts w:ascii="宋体" w:hAnsi="宋体" w:hint="eastAsia"/>
          <w:szCs w:val="21"/>
        </w:rPr>
      </w:pPr>
    </w:p>
    <w:p w:rsidR="007F0366" w:rsidRDefault="007F0366" w:rsidP="007F0366">
      <w:pPr>
        <w:adjustRightInd w:val="0"/>
        <w:snapToGrid w:val="0"/>
        <w:spacing w:line="360" w:lineRule="auto"/>
        <w:ind w:right="420"/>
        <w:rPr>
          <w:rFonts w:ascii="宋体" w:hAnsi="宋体" w:hint="eastAsia"/>
          <w:szCs w:val="21"/>
        </w:rPr>
      </w:pPr>
      <w:r>
        <w:rPr>
          <w:rFonts w:ascii="宋体" w:hAnsi="宋体" w:hint="eastAsia"/>
          <w:szCs w:val="21"/>
        </w:rPr>
        <w:t>供应商名称（盖单位章）：</w:t>
      </w:r>
    </w:p>
    <w:p w:rsidR="007F0366" w:rsidRDefault="007F0366" w:rsidP="007F0366">
      <w:pPr>
        <w:adjustRightInd w:val="0"/>
        <w:snapToGrid w:val="0"/>
        <w:spacing w:line="360" w:lineRule="auto"/>
        <w:ind w:right="420"/>
        <w:rPr>
          <w:rFonts w:ascii="宋体" w:hAnsi="宋体" w:hint="eastAsia"/>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7F0366" w:rsidRDefault="007F0366" w:rsidP="007F0366">
      <w:pPr>
        <w:adjustRightInd w:val="0"/>
        <w:snapToGrid w:val="0"/>
        <w:spacing w:beforeLines="50" w:before="156" w:line="360" w:lineRule="auto"/>
        <w:rPr>
          <w:rFonts w:ascii="宋体" w:hAnsi="宋体" w:hint="eastAsia"/>
          <w:szCs w:val="21"/>
        </w:rPr>
      </w:pPr>
    </w:p>
    <w:p w:rsidR="007F0366" w:rsidRDefault="007F0366" w:rsidP="007F0366">
      <w:pPr>
        <w:adjustRightInd w:val="0"/>
        <w:snapToGrid w:val="0"/>
        <w:spacing w:beforeLines="50" w:before="156" w:line="360" w:lineRule="auto"/>
        <w:rPr>
          <w:rFonts w:ascii="宋体" w:hAnsi="宋体" w:hint="eastAsia"/>
          <w:szCs w:val="21"/>
        </w:rPr>
      </w:pPr>
    </w:p>
    <w:p w:rsidR="007F0366" w:rsidRDefault="007F0366" w:rsidP="007F0366">
      <w:pPr>
        <w:adjustRightInd w:val="0"/>
        <w:snapToGrid w:val="0"/>
        <w:spacing w:beforeLines="50" w:before="156" w:line="360" w:lineRule="auto"/>
        <w:rPr>
          <w:rFonts w:ascii="宋体" w:hAnsi="宋体" w:hint="eastAsia"/>
          <w:sz w:val="32"/>
          <w:szCs w:val="32"/>
        </w:rPr>
      </w:pPr>
      <w:r>
        <w:rPr>
          <w:rFonts w:ascii="宋体" w:hAnsi="宋体" w:hint="eastAsia"/>
          <w:szCs w:val="21"/>
        </w:rPr>
        <w:br w:type="page"/>
      </w:r>
    </w:p>
    <w:p w:rsidR="007F0366" w:rsidRDefault="007F0366" w:rsidP="007F0366">
      <w:pPr>
        <w:jc w:val="center"/>
        <w:rPr>
          <w:rFonts w:ascii="宋体" w:hAnsi="宋体" w:hint="eastAsia"/>
          <w:sz w:val="36"/>
          <w:szCs w:val="36"/>
        </w:rPr>
      </w:pPr>
      <w:r>
        <w:rPr>
          <w:rFonts w:ascii="宋体" w:hAnsi="宋体" w:hint="eastAsia"/>
          <w:sz w:val="36"/>
          <w:szCs w:val="36"/>
        </w:rPr>
        <w:lastRenderedPageBreak/>
        <w:t>法定代表人授权书(委托代理人参加谈判)</w:t>
      </w:r>
    </w:p>
    <w:p w:rsidR="007F0366" w:rsidRDefault="007F0366" w:rsidP="007F0366">
      <w:pPr>
        <w:adjustRightInd w:val="0"/>
        <w:snapToGrid w:val="0"/>
        <w:spacing w:line="360" w:lineRule="auto"/>
        <w:jc w:val="center"/>
        <w:rPr>
          <w:rFonts w:ascii="宋体" w:hAnsi="宋体" w:hint="eastAsia"/>
          <w:b/>
          <w:sz w:val="28"/>
          <w:szCs w:val="28"/>
        </w:rPr>
      </w:pPr>
    </w:p>
    <w:p w:rsidR="007F0366" w:rsidRDefault="007F0366" w:rsidP="007F0366">
      <w:pPr>
        <w:autoSpaceDE w:val="0"/>
        <w:autoSpaceDN w:val="0"/>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kern w:val="0"/>
          <w:szCs w:val="21"/>
        </w:rPr>
        <w:t>本人</w:t>
      </w:r>
      <w:r>
        <w:rPr>
          <w:rFonts w:ascii="宋体" w:hAnsi="宋体" w:cs="宋体" w:hint="eastAsia"/>
          <w:kern w:val="0"/>
          <w:szCs w:val="21"/>
          <w:u w:val="single"/>
        </w:rPr>
        <w:t xml:space="preserve">          </w:t>
      </w:r>
      <w:r>
        <w:rPr>
          <w:rFonts w:ascii="宋体" w:hAnsi="宋体" w:cs="宋体" w:hint="eastAsia"/>
          <w:kern w:val="0"/>
          <w:szCs w:val="21"/>
        </w:rPr>
        <w:t>（姓名、职务）系</w:t>
      </w:r>
      <w:r>
        <w:rPr>
          <w:rFonts w:ascii="宋体" w:hAnsi="宋体" w:cs="宋体" w:hint="eastAsia"/>
          <w:kern w:val="0"/>
          <w:szCs w:val="21"/>
          <w:u w:val="single"/>
        </w:rPr>
        <w:t xml:space="preserve">                          </w:t>
      </w:r>
      <w:r>
        <w:rPr>
          <w:rFonts w:ascii="宋体" w:hAnsi="宋体" w:cs="宋体" w:hint="eastAsia"/>
          <w:kern w:val="0"/>
          <w:szCs w:val="21"/>
        </w:rPr>
        <w:t xml:space="preserve"> （</w:t>
      </w:r>
      <w:r>
        <w:rPr>
          <w:rFonts w:ascii="宋体" w:hAnsi="宋体" w:hint="eastAsia"/>
          <w:szCs w:val="21"/>
        </w:rPr>
        <w:t>供应商</w:t>
      </w:r>
      <w:r>
        <w:rPr>
          <w:rFonts w:ascii="宋体" w:hAnsi="宋体" w:cs="宋体" w:hint="eastAsia"/>
          <w:kern w:val="0"/>
          <w:szCs w:val="21"/>
        </w:rPr>
        <w:t>名称）的法定代表人，现授权</w:t>
      </w:r>
      <w:r>
        <w:rPr>
          <w:rFonts w:ascii="宋体" w:hAnsi="宋体" w:cs="宋体" w:hint="eastAsia"/>
          <w:kern w:val="0"/>
          <w:szCs w:val="21"/>
          <w:u w:val="single"/>
        </w:rPr>
        <w:t xml:space="preserve">          </w:t>
      </w:r>
      <w:r>
        <w:rPr>
          <w:rFonts w:ascii="宋体" w:hAnsi="宋体" w:cs="宋体" w:hint="eastAsia"/>
          <w:kern w:val="0"/>
          <w:szCs w:val="21"/>
        </w:rPr>
        <w:t>（姓名、职务、联系电话</w:t>
      </w:r>
      <w:r>
        <w:rPr>
          <w:rFonts w:ascii="宋体" w:hAnsi="宋体" w:cs="宋体" w:hint="eastAsia"/>
          <w:kern w:val="0"/>
          <w:szCs w:val="21"/>
          <w:u w:val="single"/>
        </w:rPr>
        <w:t xml:space="preserve">             </w:t>
      </w:r>
      <w:r>
        <w:rPr>
          <w:rFonts w:ascii="宋体" w:hAnsi="宋体" w:cs="宋体" w:hint="eastAsia"/>
          <w:kern w:val="0"/>
          <w:szCs w:val="21"/>
        </w:rPr>
        <w:t>）为我方代理人。代理人根据授权，以我方名义：(1)签署、澄清、补正、修改、撤回、提交</w:t>
      </w:r>
      <w:r>
        <w:rPr>
          <w:rFonts w:ascii="宋体" w:hAnsi="宋体" w:cs="宋体" w:hint="eastAsia"/>
          <w:kern w:val="0"/>
          <w:szCs w:val="21"/>
          <w:u w:val="single"/>
        </w:rPr>
        <w:t xml:space="preserve">                     </w:t>
      </w:r>
      <w:r>
        <w:rPr>
          <w:rFonts w:ascii="宋体" w:hAnsi="宋体" w:cs="宋体" w:hint="eastAsia"/>
          <w:kern w:val="0"/>
          <w:szCs w:val="21"/>
        </w:rPr>
        <w:t>（项目名称、采购编号、）响应文件；(2)签署并重新提交响应文件及最后报价；(3)退出谈判；(4)签订合同和处理有关事宜，其法律后果由我方承担。</w:t>
      </w:r>
    </w:p>
    <w:p w:rsidR="007F0366" w:rsidRDefault="007F0366" w:rsidP="007F0366">
      <w:pPr>
        <w:autoSpaceDE w:val="0"/>
        <w:autoSpaceDN w:val="0"/>
        <w:adjustRightInd w:val="0"/>
        <w:snapToGrid w:val="0"/>
        <w:spacing w:beforeLines="50" w:before="156" w:line="360" w:lineRule="auto"/>
        <w:ind w:firstLineChars="200" w:firstLine="420"/>
        <w:jc w:val="left"/>
        <w:rPr>
          <w:rFonts w:ascii="宋体" w:hAnsi="宋体" w:cs="宋体" w:hint="eastAsia"/>
          <w:kern w:val="0"/>
          <w:szCs w:val="21"/>
        </w:rPr>
      </w:pPr>
      <w:r>
        <w:rPr>
          <w:rFonts w:ascii="宋体" w:hAnsi="宋体" w:cs="宋体" w:hint="eastAsia"/>
          <w:kern w:val="0"/>
          <w:szCs w:val="21"/>
        </w:rPr>
        <w:t>委托期限：</w:t>
      </w:r>
      <w:r>
        <w:rPr>
          <w:rFonts w:ascii="宋体" w:hAnsi="宋体" w:cs="宋体" w:hint="eastAsia"/>
          <w:kern w:val="0"/>
          <w:szCs w:val="21"/>
          <w:u w:val="single"/>
        </w:rPr>
        <w:t xml:space="preserve">                                     </w:t>
      </w:r>
      <w:r>
        <w:rPr>
          <w:rFonts w:ascii="宋体" w:hAnsi="宋体" w:cs="宋体" w:hint="eastAsia"/>
          <w:kern w:val="0"/>
          <w:szCs w:val="21"/>
        </w:rPr>
        <w:t xml:space="preserve"> 。</w:t>
      </w:r>
    </w:p>
    <w:p w:rsidR="007F0366" w:rsidRDefault="007F0366" w:rsidP="007F0366">
      <w:pPr>
        <w:spacing w:line="360" w:lineRule="auto"/>
        <w:ind w:firstLine="435"/>
        <w:rPr>
          <w:rFonts w:ascii="宋体" w:hAnsi="宋体" w:cs="宋体" w:hint="eastAsia"/>
          <w:kern w:val="0"/>
          <w:szCs w:val="21"/>
        </w:rPr>
      </w:pPr>
      <w:r>
        <w:rPr>
          <w:rFonts w:ascii="宋体" w:hAnsi="宋体" w:cs="宋体" w:hint="eastAsia"/>
          <w:kern w:val="0"/>
          <w:szCs w:val="21"/>
        </w:rPr>
        <w:t>代理人无转委托权。</w:t>
      </w:r>
    </w:p>
    <w:p w:rsidR="007F0366" w:rsidRDefault="007F0366" w:rsidP="007F0366">
      <w:pPr>
        <w:spacing w:line="360" w:lineRule="auto"/>
        <w:ind w:firstLine="435"/>
        <w:rPr>
          <w:rFonts w:ascii="宋体" w:hAnsi="宋体" w:hint="eastAsia"/>
          <w:szCs w:val="21"/>
        </w:rPr>
      </w:pPr>
      <w:r>
        <w:rPr>
          <w:rFonts w:ascii="宋体" w:hAnsi="宋体" w:hint="eastAsia"/>
          <w:szCs w:val="21"/>
        </w:rPr>
        <w:t>本授权书于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日签字生效，特此声明。</w:t>
      </w:r>
    </w:p>
    <w:p w:rsidR="007F0366" w:rsidRDefault="007F0366" w:rsidP="007F0366">
      <w:pPr>
        <w:adjustRightInd w:val="0"/>
        <w:snapToGrid w:val="0"/>
        <w:spacing w:beforeLines="50" w:before="156" w:line="360" w:lineRule="auto"/>
        <w:ind w:firstLineChars="200" w:firstLine="422"/>
        <w:rPr>
          <w:rFonts w:ascii="宋体" w:hAnsi="宋体" w:hint="eastAsia"/>
          <w:b/>
          <w:szCs w:val="21"/>
        </w:rPr>
      </w:pPr>
      <w:r>
        <w:rPr>
          <w:rFonts w:ascii="宋体" w:hAnsi="宋体" w:hint="eastAsia"/>
          <w:b/>
          <w:szCs w:val="21"/>
        </w:rPr>
        <w:t>附：委托代理人身份证复印件及法定代表人身份证明(附件1，原件)</w:t>
      </w:r>
    </w:p>
    <w:p w:rsidR="007F0366" w:rsidRDefault="007F0366" w:rsidP="007F0366">
      <w:pPr>
        <w:adjustRightInd w:val="0"/>
        <w:snapToGrid w:val="0"/>
        <w:spacing w:line="360" w:lineRule="auto"/>
        <w:ind w:right="420"/>
        <w:rPr>
          <w:rFonts w:ascii="宋体" w:hAnsi="宋体" w:hint="eastAsia"/>
          <w:szCs w:val="21"/>
        </w:rPr>
      </w:pPr>
    </w:p>
    <w:p w:rsidR="007F0366" w:rsidRDefault="007F0366" w:rsidP="007F0366">
      <w:pPr>
        <w:adjustRightInd w:val="0"/>
        <w:snapToGrid w:val="0"/>
        <w:spacing w:beforeLines="50" w:before="156" w:line="360" w:lineRule="auto"/>
        <w:jc w:val="left"/>
        <w:outlineLvl w:val="0"/>
        <w:rPr>
          <w:rFonts w:ascii="宋体" w:hAnsi="宋体" w:hint="eastAsia"/>
          <w:b/>
          <w:sz w:val="32"/>
          <w:szCs w:val="32"/>
        </w:rPr>
      </w:pPr>
    </w:p>
    <w:p w:rsidR="007F0366" w:rsidRDefault="007F0366" w:rsidP="007F0366">
      <w:pPr>
        <w:jc w:val="center"/>
        <w:rPr>
          <w:rFonts w:ascii="Calibri" w:hAnsi="Calibri" w:hint="eastAsia"/>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b/>
        </w:rPr>
      </w:pPr>
    </w:p>
    <w:p w:rsidR="007F0366" w:rsidRDefault="007F0366" w:rsidP="007F0366">
      <w:pPr>
        <w:jc w:val="center"/>
        <w:rPr>
          <w:b/>
        </w:rPr>
      </w:pPr>
    </w:p>
    <w:p w:rsidR="00D67435" w:rsidRPr="007F0366" w:rsidRDefault="00D67435" w:rsidP="00C94F9F"/>
    <w:sectPr w:rsidR="00D67435" w:rsidRPr="007F036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F0" w:rsidRDefault="00B478F0" w:rsidP="008A2377">
      <w:r>
        <w:separator/>
      </w:r>
    </w:p>
  </w:endnote>
  <w:endnote w:type="continuationSeparator" w:id="0">
    <w:p w:rsidR="00B478F0" w:rsidRDefault="00B478F0" w:rsidP="008A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BE" w:rsidRDefault="006217BE">
    <w:pPr>
      <w:pStyle w:val="a4"/>
      <w:wordWrap w:val="0"/>
      <w:ind w:right="90"/>
      <w:jc w:val="right"/>
    </w:pPr>
    <w:r>
      <w:rPr>
        <w:rFonts w:hint="eastAsia"/>
      </w:rPr>
      <w:t xml:space="preserve">  </w:t>
    </w:r>
    <w:r>
      <w:rPr>
        <w:rFonts w:hint="eastAsia"/>
        <w:sz w:val="21"/>
        <w:szCs w:val="21"/>
      </w:rPr>
      <w:t>—</w:t>
    </w:r>
    <w:r>
      <w:rPr>
        <w:sz w:val="21"/>
        <w:szCs w:val="21"/>
      </w:rPr>
      <w:fldChar w:fldCharType="begin"/>
    </w:r>
    <w:r>
      <w:rPr>
        <w:sz w:val="21"/>
        <w:szCs w:val="21"/>
      </w:rPr>
      <w:instrText xml:space="preserve"> PAGE   \* MERGEFORMAT </w:instrText>
    </w:r>
    <w:r>
      <w:rPr>
        <w:sz w:val="21"/>
        <w:szCs w:val="21"/>
      </w:rPr>
      <w:fldChar w:fldCharType="separate"/>
    </w:r>
    <w:r w:rsidR="007F0366" w:rsidRPr="007F0366">
      <w:rPr>
        <w:noProof/>
        <w:sz w:val="21"/>
        <w:szCs w:val="21"/>
        <w:lang w:val="zh-CN"/>
      </w:rPr>
      <w:t>1</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F0" w:rsidRDefault="00B478F0" w:rsidP="008A2377">
      <w:r>
        <w:separator/>
      </w:r>
    </w:p>
  </w:footnote>
  <w:footnote w:type="continuationSeparator" w:id="0">
    <w:p w:rsidR="00B478F0" w:rsidRDefault="00B478F0" w:rsidP="008A2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1FF2"/>
    <w:multiLevelType w:val="hybridMultilevel"/>
    <w:tmpl w:val="BB16B7B8"/>
    <w:lvl w:ilvl="0" w:tplc="0B3C7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CA64B9"/>
    <w:multiLevelType w:val="multilevel"/>
    <w:tmpl w:val="06A07794"/>
    <w:lvl w:ilvl="0">
      <w:start w:val="1"/>
      <w:numFmt w:val="japaneseCounting"/>
      <w:lvlText w:val="%1、"/>
      <w:lvlJc w:val="left"/>
      <w:pPr>
        <w:ind w:left="450" w:hanging="45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F279AF"/>
    <w:multiLevelType w:val="hybridMultilevel"/>
    <w:tmpl w:val="6FE2B498"/>
    <w:lvl w:ilvl="0" w:tplc="ACC481A0">
      <w:start w:val="3"/>
      <w:numFmt w:val="japaneseCounting"/>
      <w:lvlText w:val="第%1章、"/>
      <w:lvlJc w:val="left"/>
      <w:pPr>
        <w:ind w:left="1150" w:hanging="11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450E16"/>
    <w:multiLevelType w:val="multilevel"/>
    <w:tmpl w:val="42450E16"/>
    <w:lvl w:ilvl="0">
      <w:start w:val="1"/>
      <w:numFmt w:val="decimal"/>
      <w:lvlText w:val="%1."/>
      <w:lvlJc w:val="left"/>
      <w:pPr>
        <w:tabs>
          <w:tab w:val="num" w:pos="704"/>
        </w:tabs>
        <w:ind w:left="704" w:hanging="420"/>
      </w:pPr>
    </w:lvl>
    <w:lvl w:ilvl="1">
      <w:start w:val="1"/>
      <w:numFmt w:val="lowerLetter"/>
      <w:lvlText w:val="%2)"/>
      <w:lvlJc w:val="left"/>
      <w:pPr>
        <w:tabs>
          <w:tab w:val="num" w:pos="1124"/>
        </w:tabs>
        <w:ind w:left="1124" w:hanging="420"/>
      </w:pPr>
    </w:lvl>
    <w:lvl w:ilvl="2">
      <w:start w:val="1"/>
      <w:numFmt w:val="lowerRoman"/>
      <w:lvlText w:val="%3."/>
      <w:lvlJc w:val="right"/>
      <w:pPr>
        <w:tabs>
          <w:tab w:val="num" w:pos="1544"/>
        </w:tabs>
        <w:ind w:left="1544" w:hanging="420"/>
      </w:pPr>
    </w:lvl>
    <w:lvl w:ilvl="3">
      <w:start w:val="1"/>
      <w:numFmt w:val="decimal"/>
      <w:lvlText w:val="%4."/>
      <w:lvlJc w:val="left"/>
      <w:pPr>
        <w:tabs>
          <w:tab w:val="num" w:pos="1964"/>
        </w:tabs>
        <w:ind w:left="1964" w:hanging="420"/>
      </w:pPr>
    </w:lvl>
    <w:lvl w:ilvl="4">
      <w:start w:val="1"/>
      <w:numFmt w:val="lowerLetter"/>
      <w:lvlText w:val="%5)"/>
      <w:lvlJc w:val="left"/>
      <w:pPr>
        <w:tabs>
          <w:tab w:val="num" w:pos="2384"/>
        </w:tabs>
        <w:ind w:left="2384" w:hanging="420"/>
      </w:pPr>
    </w:lvl>
    <w:lvl w:ilvl="5">
      <w:start w:val="1"/>
      <w:numFmt w:val="lowerRoman"/>
      <w:lvlText w:val="%6."/>
      <w:lvlJc w:val="right"/>
      <w:pPr>
        <w:tabs>
          <w:tab w:val="num" w:pos="2804"/>
        </w:tabs>
        <w:ind w:left="2804" w:hanging="420"/>
      </w:pPr>
    </w:lvl>
    <w:lvl w:ilvl="6">
      <w:start w:val="1"/>
      <w:numFmt w:val="decimal"/>
      <w:lvlText w:val="%7."/>
      <w:lvlJc w:val="left"/>
      <w:pPr>
        <w:tabs>
          <w:tab w:val="num" w:pos="3224"/>
        </w:tabs>
        <w:ind w:left="3224" w:hanging="420"/>
      </w:pPr>
    </w:lvl>
    <w:lvl w:ilvl="7">
      <w:start w:val="1"/>
      <w:numFmt w:val="lowerLetter"/>
      <w:lvlText w:val="%8)"/>
      <w:lvlJc w:val="left"/>
      <w:pPr>
        <w:tabs>
          <w:tab w:val="num" w:pos="3644"/>
        </w:tabs>
        <w:ind w:left="3644" w:hanging="420"/>
      </w:pPr>
    </w:lvl>
    <w:lvl w:ilvl="8">
      <w:start w:val="1"/>
      <w:numFmt w:val="lowerRoman"/>
      <w:lvlText w:val="%9."/>
      <w:lvlJc w:val="right"/>
      <w:pPr>
        <w:tabs>
          <w:tab w:val="num" w:pos="4064"/>
        </w:tabs>
        <w:ind w:left="4064" w:hanging="420"/>
      </w:pPr>
    </w:lvl>
  </w:abstractNum>
  <w:abstractNum w:abstractNumId="4">
    <w:nsid w:val="574FE666"/>
    <w:multiLevelType w:val="singleLevel"/>
    <w:tmpl w:val="574FE666"/>
    <w:lvl w:ilvl="0">
      <w:start w:val="1"/>
      <w:numFmt w:val="decimal"/>
      <w:lvlText w:val="%1."/>
      <w:lvlJc w:val="left"/>
      <w:pPr>
        <w:tabs>
          <w:tab w:val="num" w:pos="425"/>
        </w:tabs>
        <w:ind w:left="425" w:hanging="425"/>
      </w:pPr>
      <w:rPr>
        <w:rFonts w:hint="default"/>
      </w:rPr>
    </w:lvl>
  </w:abstractNum>
  <w:abstractNum w:abstractNumId="5">
    <w:nsid w:val="58DB2A4C"/>
    <w:multiLevelType w:val="singleLevel"/>
    <w:tmpl w:val="58DB2A4C"/>
    <w:lvl w:ilvl="0">
      <w:start w:val="1"/>
      <w:numFmt w:val="decimal"/>
      <w:suff w:val="nothing"/>
      <w:lvlText w:val="%1、"/>
      <w:lvlJc w:val="left"/>
    </w:lvl>
  </w:abstractNum>
  <w:abstractNum w:abstractNumId="6">
    <w:nsid w:val="58DB2B96"/>
    <w:multiLevelType w:val="singleLevel"/>
    <w:tmpl w:val="58DB2B96"/>
    <w:lvl w:ilvl="0">
      <w:start w:val="2"/>
      <w:numFmt w:val="chineseCounting"/>
      <w:suff w:val="nothing"/>
      <w:lvlText w:val="%1、"/>
      <w:lvlJc w:val="left"/>
    </w:lvl>
  </w:abstractNum>
  <w:abstractNum w:abstractNumId="7">
    <w:nsid w:val="58DCBB07"/>
    <w:multiLevelType w:val="singleLevel"/>
    <w:tmpl w:val="58DCBB07"/>
    <w:lvl w:ilvl="0">
      <w:start w:val="2"/>
      <w:numFmt w:val="chineseCounting"/>
      <w:suff w:val="space"/>
      <w:lvlText w:val="第%1节"/>
      <w:lvlJc w:val="left"/>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4A"/>
    <w:rsid w:val="00010C20"/>
    <w:rsid w:val="0002596E"/>
    <w:rsid w:val="0005014E"/>
    <w:rsid w:val="00106015"/>
    <w:rsid w:val="0015578F"/>
    <w:rsid w:val="00192F4A"/>
    <w:rsid w:val="001C0055"/>
    <w:rsid w:val="001C4465"/>
    <w:rsid w:val="001E6EC6"/>
    <w:rsid w:val="001F4803"/>
    <w:rsid w:val="00242F8F"/>
    <w:rsid w:val="00245142"/>
    <w:rsid w:val="00301F87"/>
    <w:rsid w:val="00354821"/>
    <w:rsid w:val="00373531"/>
    <w:rsid w:val="003A781E"/>
    <w:rsid w:val="003D3AB4"/>
    <w:rsid w:val="00460C6D"/>
    <w:rsid w:val="00560C88"/>
    <w:rsid w:val="005B3146"/>
    <w:rsid w:val="005F1202"/>
    <w:rsid w:val="005F2E71"/>
    <w:rsid w:val="00611658"/>
    <w:rsid w:val="0061616B"/>
    <w:rsid w:val="006217BE"/>
    <w:rsid w:val="00624148"/>
    <w:rsid w:val="006614BE"/>
    <w:rsid w:val="006F62D2"/>
    <w:rsid w:val="00741E82"/>
    <w:rsid w:val="00795265"/>
    <w:rsid w:val="007F0366"/>
    <w:rsid w:val="00815C60"/>
    <w:rsid w:val="00886898"/>
    <w:rsid w:val="008A2377"/>
    <w:rsid w:val="009C4F60"/>
    <w:rsid w:val="00A470BF"/>
    <w:rsid w:val="00AC1427"/>
    <w:rsid w:val="00AC2A75"/>
    <w:rsid w:val="00AF03C8"/>
    <w:rsid w:val="00AF7E92"/>
    <w:rsid w:val="00B07A44"/>
    <w:rsid w:val="00B21D94"/>
    <w:rsid w:val="00B21FF5"/>
    <w:rsid w:val="00B273AA"/>
    <w:rsid w:val="00B478F0"/>
    <w:rsid w:val="00B668CB"/>
    <w:rsid w:val="00BA43AC"/>
    <w:rsid w:val="00BC2D39"/>
    <w:rsid w:val="00C27C58"/>
    <w:rsid w:val="00C94F9F"/>
    <w:rsid w:val="00CD1E10"/>
    <w:rsid w:val="00CE1960"/>
    <w:rsid w:val="00D02338"/>
    <w:rsid w:val="00D352F6"/>
    <w:rsid w:val="00D46812"/>
    <w:rsid w:val="00D52A37"/>
    <w:rsid w:val="00D66F28"/>
    <w:rsid w:val="00D67435"/>
    <w:rsid w:val="00DF04D9"/>
    <w:rsid w:val="00E6318D"/>
    <w:rsid w:val="00E6643E"/>
    <w:rsid w:val="00E67B9F"/>
    <w:rsid w:val="00EF21CA"/>
    <w:rsid w:val="00F26DE5"/>
    <w:rsid w:val="00F657D3"/>
    <w:rsid w:val="00FA1263"/>
    <w:rsid w:val="00FB1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377"/>
    <w:rPr>
      <w:sz w:val="18"/>
      <w:szCs w:val="18"/>
    </w:rPr>
  </w:style>
  <w:style w:type="paragraph" w:styleId="a4">
    <w:name w:val="footer"/>
    <w:basedOn w:val="a"/>
    <w:link w:val="Char0"/>
    <w:uiPriority w:val="99"/>
    <w:unhideWhenUsed/>
    <w:rsid w:val="008A2377"/>
    <w:pPr>
      <w:tabs>
        <w:tab w:val="center" w:pos="4153"/>
        <w:tab w:val="right" w:pos="8306"/>
      </w:tabs>
      <w:snapToGrid w:val="0"/>
      <w:jc w:val="left"/>
    </w:pPr>
    <w:rPr>
      <w:sz w:val="18"/>
      <w:szCs w:val="18"/>
    </w:rPr>
  </w:style>
  <w:style w:type="character" w:customStyle="1" w:styleId="Char0">
    <w:name w:val="页脚 Char"/>
    <w:basedOn w:val="a0"/>
    <w:link w:val="a4"/>
    <w:uiPriority w:val="99"/>
    <w:rsid w:val="008A2377"/>
    <w:rPr>
      <w:sz w:val="18"/>
      <w:szCs w:val="18"/>
    </w:rPr>
  </w:style>
  <w:style w:type="paragraph" w:customStyle="1" w:styleId="1">
    <w:name w:val="列出段落1"/>
    <w:basedOn w:val="a"/>
    <w:rsid w:val="008A2377"/>
    <w:pPr>
      <w:ind w:firstLineChars="200" w:firstLine="420"/>
    </w:pPr>
    <w:rPr>
      <w:rFonts w:ascii="Calibri" w:hAnsi="Calibri"/>
      <w:szCs w:val="22"/>
    </w:rPr>
  </w:style>
  <w:style w:type="paragraph" w:styleId="a5">
    <w:name w:val="List Paragraph"/>
    <w:basedOn w:val="a"/>
    <w:uiPriority w:val="34"/>
    <w:qFormat/>
    <w:rsid w:val="00FA1263"/>
    <w:pPr>
      <w:ind w:firstLineChars="200" w:firstLine="420"/>
    </w:pPr>
  </w:style>
  <w:style w:type="character" w:customStyle="1" w:styleId="Char1">
    <w:name w:val="纯文本 Char"/>
    <w:link w:val="a6"/>
    <w:locked/>
    <w:rsid w:val="00C94F9F"/>
    <w:rPr>
      <w:rFonts w:ascii="宋体" w:eastAsia="宋体" w:hAnsi="Courier New" w:cs="Courier New"/>
      <w:szCs w:val="21"/>
    </w:rPr>
  </w:style>
  <w:style w:type="paragraph" w:styleId="a6">
    <w:name w:val="Plain Text"/>
    <w:basedOn w:val="a"/>
    <w:link w:val="Char1"/>
    <w:qFormat/>
    <w:rsid w:val="00C94F9F"/>
    <w:rPr>
      <w:rFonts w:ascii="宋体" w:hAnsi="Courier New" w:cs="Courier New"/>
      <w:szCs w:val="21"/>
    </w:rPr>
  </w:style>
  <w:style w:type="character" w:customStyle="1" w:styleId="10">
    <w:name w:val="纯文本 字符1"/>
    <w:basedOn w:val="a0"/>
    <w:uiPriority w:val="99"/>
    <w:semiHidden/>
    <w:rsid w:val="00C94F9F"/>
    <w:rPr>
      <w:rFonts w:asciiTheme="minorEastAsia" w:hAnsi="Courier New" w:cs="Courier New"/>
      <w:szCs w:val="24"/>
    </w:rPr>
  </w:style>
  <w:style w:type="table" w:styleId="a7">
    <w:name w:val="Table Grid"/>
    <w:basedOn w:val="a1"/>
    <w:uiPriority w:val="39"/>
    <w:rsid w:val="00354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FB1128"/>
    <w:rPr>
      <w:color w:val="0000FF"/>
      <w:u w:val="single"/>
    </w:rPr>
  </w:style>
  <w:style w:type="character" w:customStyle="1" w:styleId="s">
    <w:name w:val="s"/>
    <w:qFormat/>
    <w:rsid w:val="00010C20"/>
  </w:style>
  <w:style w:type="paragraph" w:styleId="a9">
    <w:name w:val="Balloon Text"/>
    <w:basedOn w:val="a"/>
    <w:link w:val="Char2"/>
    <w:uiPriority w:val="99"/>
    <w:semiHidden/>
    <w:unhideWhenUsed/>
    <w:rsid w:val="00624148"/>
    <w:rPr>
      <w:sz w:val="18"/>
      <w:szCs w:val="18"/>
    </w:rPr>
  </w:style>
  <w:style w:type="character" w:customStyle="1" w:styleId="Char2">
    <w:name w:val="批注框文本 Char"/>
    <w:basedOn w:val="a0"/>
    <w:link w:val="a9"/>
    <w:uiPriority w:val="99"/>
    <w:semiHidden/>
    <w:rsid w:val="00624148"/>
    <w:rPr>
      <w:rFonts w:ascii="Times New Roman" w:eastAsia="宋体" w:hAnsi="Times New Roman" w:cs="Times New Roman"/>
      <w:sz w:val="18"/>
      <w:szCs w:val="18"/>
    </w:rPr>
  </w:style>
  <w:style w:type="character" w:customStyle="1" w:styleId="Char3">
    <w:name w:val="日期 Char"/>
    <w:basedOn w:val="a0"/>
    <w:link w:val="aa"/>
    <w:rsid w:val="006217BE"/>
    <w:rPr>
      <w:rFonts w:ascii="Times New Roman" w:eastAsia="宋体" w:hAnsi="Times New Roman" w:cs="Times New Roman"/>
      <w:sz w:val="24"/>
      <w:szCs w:val="20"/>
    </w:rPr>
  </w:style>
  <w:style w:type="character" w:styleId="ab">
    <w:name w:val="Strong"/>
    <w:qFormat/>
    <w:rsid w:val="006217BE"/>
    <w:rPr>
      <w:b/>
      <w:bCs/>
    </w:rPr>
  </w:style>
  <w:style w:type="paragraph" w:styleId="aa">
    <w:name w:val="Date"/>
    <w:basedOn w:val="a"/>
    <w:next w:val="a"/>
    <w:link w:val="Char3"/>
    <w:rsid w:val="006217BE"/>
    <w:rPr>
      <w:sz w:val="24"/>
      <w:szCs w:val="20"/>
    </w:rPr>
  </w:style>
  <w:style w:type="character" w:customStyle="1" w:styleId="11">
    <w:name w:val="日期 字符1"/>
    <w:basedOn w:val="a0"/>
    <w:uiPriority w:val="99"/>
    <w:semiHidden/>
    <w:rsid w:val="006217BE"/>
    <w:rPr>
      <w:rFonts w:ascii="Times New Roman" w:eastAsia="宋体" w:hAnsi="Times New Roman" w:cs="Times New Roman"/>
      <w:szCs w:val="24"/>
    </w:rPr>
  </w:style>
  <w:style w:type="paragraph" w:customStyle="1" w:styleId="12">
    <w:name w:val="纯文本1"/>
    <w:basedOn w:val="a"/>
    <w:rsid w:val="005F2E71"/>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377"/>
    <w:rPr>
      <w:sz w:val="18"/>
      <w:szCs w:val="18"/>
    </w:rPr>
  </w:style>
  <w:style w:type="paragraph" w:styleId="a4">
    <w:name w:val="footer"/>
    <w:basedOn w:val="a"/>
    <w:link w:val="Char0"/>
    <w:uiPriority w:val="99"/>
    <w:unhideWhenUsed/>
    <w:rsid w:val="008A2377"/>
    <w:pPr>
      <w:tabs>
        <w:tab w:val="center" w:pos="4153"/>
        <w:tab w:val="right" w:pos="8306"/>
      </w:tabs>
      <w:snapToGrid w:val="0"/>
      <w:jc w:val="left"/>
    </w:pPr>
    <w:rPr>
      <w:sz w:val="18"/>
      <w:szCs w:val="18"/>
    </w:rPr>
  </w:style>
  <w:style w:type="character" w:customStyle="1" w:styleId="Char0">
    <w:name w:val="页脚 Char"/>
    <w:basedOn w:val="a0"/>
    <w:link w:val="a4"/>
    <w:uiPriority w:val="99"/>
    <w:rsid w:val="008A2377"/>
    <w:rPr>
      <w:sz w:val="18"/>
      <w:szCs w:val="18"/>
    </w:rPr>
  </w:style>
  <w:style w:type="paragraph" w:customStyle="1" w:styleId="1">
    <w:name w:val="列出段落1"/>
    <w:basedOn w:val="a"/>
    <w:rsid w:val="008A2377"/>
    <w:pPr>
      <w:ind w:firstLineChars="200" w:firstLine="420"/>
    </w:pPr>
    <w:rPr>
      <w:rFonts w:ascii="Calibri" w:hAnsi="Calibri"/>
      <w:szCs w:val="22"/>
    </w:rPr>
  </w:style>
  <w:style w:type="paragraph" w:styleId="a5">
    <w:name w:val="List Paragraph"/>
    <w:basedOn w:val="a"/>
    <w:uiPriority w:val="34"/>
    <w:qFormat/>
    <w:rsid w:val="00FA1263"/>
    <w:pPr>
      <w:ind w:firstLineChars="200" w:firstLine="420"/>
    </w:pPr>
  </w:style>
  <w:style w:type="character" w:customStyle="1" w:styleId="Char1">
    <w:name w:val="纯文本 Char"/>
    <w:link w:val="a6"/>
    <w:locked/>
    <w:rsid w:val="00C94F9F"/>
    <w:rPr>
      <w:rFonts w:ascii="宋体" w:eastAsia="宋体" w:hAnsi="Courier New" w:cs="Courier New"/>
      <w:szCs w:val="21"/>
    </w:rPr>
  </w:style>
  <w:style w:type="paragraph" w:styleId="a6">
    <w:name w:val="Plain Text"/>
    <w:basedOn w:val="a"/>
    <w:link w:val="Char1"/>
    <w:qFormat/>
    <w:rsid w:val="00C94F9F"/>
    <w:rPr>
      <w:rFonts w:ascii="宋体" w:hAnsi="Courier New" w:cs="Courier New"/>
      <w:szCs w:val="21"/>
    </w:rPr>
  </w:style>
  <w:style w:type="character" w:customStyle="1" w:styleId="10">
    <w:name w:val="纯文本 字符1"/>
    <w:basedOn w:val="a0"/>
    <w:uiPriority w:val="99"/>
    <w:semiHidden/>
    <w:rsid w:val="00C94F9F"/>
    <w:rPr>
      <w:rFonts w:asciiTheme="minorEastAsia" w:hAnsi="Courier New" w:cs="Courier New"/>
      <w:szCs w:val="24"/>
    </w:rPr>
  </w:style>
  <w:style w:type="table" w:styleId="a7">
    <w:name w:val="Table Grid"/>
    <w:basedOn w:val="a1"/>
    <w:uiPriority w:val="39"/>
    <w:rsid w:val="00354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FB1128"/>
    <w:rPr>
      <w:color w:val="0000FF"/>
      <w:u w:val="single"/>
    </w:rPr>
  </w:style>
  <w:style w:type="character" w:customStyle="1" w:styleId="s">
    <w:name w:val="s"/>
    <w:qFormat/>
    <w:rsid w:val="00010C20"/>
  </w:style>
  <w:style w:type="paragraph" w:styleId="a9">
    <w:name w:val="Balloon Text"/>
    <w:basedOn w:val="a"/>
    <w:link w:val="Char2"/>
    <w:uiPriority w:val="99"/>
    <w:semiHidden/>
    <w:unhideWhenUsed/>
    <w:rsid w:val="00624148"/>
    <w:rPr>
      <w:sz w:val="18"/>
      <w:szCs w:val="18"/>
    </w:rPr>
  </w:style>
  <w:style w:type="character" w:customStyle="1" w:styleId="Char2">
    <w:name w:val="批注框文本 Char"/>
    <w:basedOn w:val="a0"/>
    <w:link w:val="a9"/>
    <w:uiPriority w:val="99"/>
    <w:semiHidden/>
    <w:rsid w:val="00624148"/>
    <w:rPr>
      <w:rFonts w:ascii="Times New Roman" w:eastAsia="宋体" w:hAnsi="Times New Roman" w:cs="Times New Roman"/>
      <w:sz w:val="18"/>
      <w:szCs w:val="18"/>
    </w:rPr>
  </w:style>
  <w:style w:type="character" w:customStyle="1" w:styleId="Char3">
    <w:name w:val="日期 Char"/>
    <w:basedOn w:val="a0"/>
    <w:link w:val="aa"/>
    <w:rsid w:val="006217BE"/>
    <w:rPr>
      <w:rFonts w:ascii="Times New Roman" w:eastAsia="宋体" w:hAnsi="Times New Roman" w:cs="Times New Roman"/>
      <w:sz w:val="24"/>
      <w:szCs w:val="20"/>
    </w:rPr>
  </w:style>
  <w:style w:type="character" w:styleId="ab">
    <w:name w:val="Strong"/>
    <w:qFormat/>
    <w:rsid w:val="006217BE"/>
    <w:rPr>
      <w:b/>
      <w:bCs/>
    </w:rPr>
  </w:style>
  <w:style w:type="paragraph" w:styleId="aa">
    <w:name w:val="Date"/>
    <w:basedOn w:val="a"/>
    <w:next w:val="a"/>
    <w:link w:val="Char3"/>
    <w:rsid w:val="006217BE"/>
    <w:rPr>
      <w:sz w:val="24"/>
      <w:szCs w:val="20"/>
    </w:rPr>
  </w:style>
  <w:style w:type="character" w:customStyle="1" w:styleId="11">
    <w:name w:val="日期 字符1"/>
    <w:basedOn w:val="a0"/>
    <w:uiPriority w:val="99"/>
    <w:semiHidden/>
    <w:rsid w:val="006217BE"/>
    <w:rPr>
      <w:rFonts w:ascii="Times New Roman" w:eastAsia="宋体" w:hAnsi="Times New Roman" w:cs="Times New Roman"/>
      <w:szCs w:val="24"/>
    </w:rPr>
  </w:style>
  <w:style w:type="paragraph" w:customStyle="1" w:styleId="12">
    <w:name w:val="纯文本1"/>
    <w:basedOn w:val="a"/>
    <w:rsid w:val="005F2E71"/>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6529">
      <w:bodyDiv w:val="1"/>
      <w:marLeft w:val="0"/>
      <w:marRight w:val="0"/>
      <w:marTop w:val="0"/>
      <w:marBottom w:val="0"/>
      <w:divBdr>
        <w:top w:val="none" w:sz="0" w:space="0" w:color="auto"/>
        <w:left w:val="none" w:sz="0" w:space="0" w:color="auto"/>
        <w:bottom w:val="none" w:sz="0" w:space="0" w:color="auto"/>
        <w:right w:val="none" w:sz="0" w:space="0" w:color="auto"/>
      </w:divBdr>
    </w:div>
    <w:div w:id="823356297">
      <w:bodyDiv w:val="1"/>
      <w:marLeft w:val="0"/>
      <w:marRight w:val="0"/>
      <w:marTop w:val="0"/>
      <w:marBottom w:val="0"/>
      <w:divBdr>
        <w:top w:val="none" w:sz="0" w:space="0" w:color="auto"/>
        <w:left w:val="none" w:sz="0" w:space="0" w:color="auto"/>
        <w:bottom w:val="none" w:sz="0" w:space="0" w:color="auto"/>
        <w:right w:val="none" w:sz="0" w:space="0" w:color="auto"/>
      </w:divBdr>
    </w:div>
    <w:div w:id="866021504">
      <w:bodyDiv w:val="1"/>
      <w:marLeft w:val="0"/>
      <w:marRight w:val="0"/>
      <w:marTop w:val="0"/>
      <w:marBottom w:val="0"/>
      <w:divBdr>
        <w:top w:val="none" w:sz="0" w:space="0" w:color="auto"/>
        <w:left w:val="none" w:sz="0" w:space="0" w:color="auto"/>
        <w:bottom w:val="none" w:sz="0" w:space="0" w:color="auto"/>
        <w:right w:val="none" w:sz="0" w:space="0" w:color="auto"/>
      </w:divBdr>
    </w:div>
    <w:div w:id="12701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AAFF-3467-4916-890B-9D1A244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周功</dc:creator>
  <cp:keywords/>
  <dc:description/>
  <cp:lastModifiedBy>Administrator</cp:lastModifiedBy>
  <cp:revision>21</cp:revision>
  <cp:lastPrinted>2018-10-26T08:04:00Z</cp:lastPrinted>
  <dcterms:created xsi:type="dcterms:W3CDTF">2017-06-26T13:48:00Z</dcterms:created>
  <dcterms:modified xsi:type="dcterms:W3CDTF">2018-11-03T02:32:00Z</dcterms:modified>
</cp:coreProperties>
</file>