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cs="微软雅黑"/>
          <w:b/>
          <w:color w:val="0070C0"/>
          <w:kern w:val="0"/>
          <w:sz w:val="36"/>
          <w:szCs w:val="36"/>
        </w:rPr>
      </w:pPr>
      <w:r>
        <w:rPr>
          <w:rFonts w:hint="eastAsia" w:ascii="微软雅黑" w:hAnsi="微软雅黑" w:cs="微软雅黑"/>
          <w:b/>
          <w:color w:val="0070C0"/>
          <w:kern w:val="0"/>
          <w:sz w:val="36"/>
          <w:szCs w:val="36"/>
        </w:rPr>
        <w:t>先惠智能装备（长沙）有限公司</w:t>
      </w:r>
    </w:p>
    <w:p>
      <w:pPr>
        <w:widowControl/>
        <w:spacing w:before="156" w:beforeLines="50" w:line="400" w:lineRule="exact"/>
        <w:rPr>
          <w:rFonts w:ascii="宋体" w:hAnsi="宋体" w:eastAsia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————————————— 单位简介 ———————————————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5" w:firstLineChars="189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先惠智能装备（长沙）有限公司是一家高端智能装备制造商，公司隶属于上市公司上海先惠自动化技术股份有限公司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股票代码：688155先惠技术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全资子公司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先惠技术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成立于2007年3月，以上海为核心及总部基地，先后在武汉、长沙、德国、美国、捷克等地设立了子公司或办事处。公司立足于高端装备制造业-智能装备领域，为客户提供智能自动化成套设备及解决方案。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5" w:firstLineChars="189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2013年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先惠技术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进入新能源汽车智能装备领域，先后为宁德时代新能源、上汽大众、一汽大众、华晨宝马等国内知名企业及整车厂提供电池Pack、模组等生产线。2018年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先惠技术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开拓海外市场，设备和成套产线已出口到欧洲及东南亚等地。经过近14年的发展，客户已经覆盖了上汽集团、德国大众汽车集团（包括奥迪、斯柯达、上汽大众、一汽大众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、一汽集团、戴姆勒集团（包括北京奔驰）、华晨宝马、吉利集团（包括沃尔沃）、宁德时代、采埃孚等全球知名企业。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5" w:firstLineChars="189"/>
        <w:jc w:val="both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2021年1月先惠技术公告拟投资数亿元在长沙雨花经开区建设智能工厂、绿色工厂系统集成解决方案研发中心，占地面积约2万平方米，建筑面积约10万平方米，预计2022年投入使用。目前，先惠（长沙）已认定为国家高新技术企业，现有两层办公区四层厂房，员工600余人，预计自建厂投产后员工将扩编至1200余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15" w:firstLineChars="189"/>
        <w:jc w:val="both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公司的经营目标是：同类产品跻身三甲，中国的，亚洲的，全球的！通过阶段性发展，夯实每个阶段的目标后继续勇往向前！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rPr>
          <w:rFonts w:ascii="微软雅黑" w:hAnsi="微软雅黑" w:cs="微软雅黑"/>
          <w:b/>
          <w:color w:val="0070C0"/>
          <w:sz w:val="28"/>
          <w:szCs w:val="28"/>
          <w:shd w:val="clear" w:color="auto" w:fill="FFFFFF"/>
        </w:rPr>
      </w:pP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</w:rPr>
        <w:t>——————————— 招聘岗位</w:t>
      </w: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  <w:lang w:val="en-US" w:eastAsia="zh-CN"/>
        </w:rPr>
        <w:t>技工类-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val="en-US" w:eastAsia="zh-CN"/>
        </w:rPr>
        <w:t>实习+就业</w:t>
      </w: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</w:rPr>
        <w:t xml:space="preserve">——————————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137" w:leftChars="0" w:right="0" w:rightChars="0" w:hanging="1137" w:hangingChars="515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</w:rPr>
        <w:t>【装配钳工】【装配电工】【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val="en-US" w:eastAsia="zh-CN"/>
        </w:rPr>
        <w:t>机加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</w:rPr>
        <w:t>工】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eastAsia="zh-CN"/>
        </w:rPr>
        <w:t>【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val="en-US" w:eastAsia="zh-CN"/>
        </w:rPr>
        <w:t>普工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eastAsia="zh-CN"/>
        </w:rPr>
        <w:t>】</w:t>
      </w: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  <w:lang w:val="en-US" w:eastAsia="zh-CN"/>
        </w:rPr>
        <w:t>等各岗位学徒工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137" w:leftChars="0" w:right="0" w:rightChars="0" w:hanging="1137" w:hangingChars="515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70C0"/>
          <w:kern w:val="0"/>
          <w:sz w:val="22"/>
          <w:szCs w:val="22"/>
        </w:rPr>
        <w:t>任职要求：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相关技工专业，学习成绩优异，沟通表达能力良好，能吃苦耐劳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；可往车间组长、主管、主任及工程师岗位发展。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right="0" w:rightChars="0" w:firstLine="0" w:firstLineChars="0"/>
        <w:jc w:val="center"/>
        <w:textAlignment w:val="auto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760720" cy="2535555"/>
            <wp:effectExtent l="0" t="0" r="11430" b="17145"/>
            <wp:docPr id="11" name="图片 11" descr="b5413ca8b17ffe19040f235fbd8e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b5413ca8b17ffe19040f235fbd8eb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rPr>
          <w:rFonts w:ascii="微软雅黑" w:hAnsi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—————————————— 薪酬福利 ——————————————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4" w:firstLineChars="193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执行上海总部薪酬及福利标准，行业中高薪酬水平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年底13薪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；入职购买五险一金、提供员工宿舍或住宿补贴、提供工作餐、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出差补贴、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双休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五天8小时以外按小时核算加班工资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、国家法定节假日、带薪年休假等。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rPr>
          <w:rFonts w:ascii="微软雅黑" w:hAnsi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—————————————— 联系电话 ——————————————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文经理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15207482515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地址：长沙市雨花区机器人产业园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10193655</wp:posOffset>
                </wp:positionH>
                <wp:positionV relativeFrom="paragraph">
                  <wp:posOffset>9503410</wp:posOffset>
                </wp:positionV>
                <wp:extent cx="729615" cy="5981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sz w:val="44"/>
                                <w:szCs w:val="44"/>
                              </w:rPr>
                              <w:t>A88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2.65pt;margin-top:748.3pt;height:47.1pt;width:57.45pt;z-index:251668480;mso-width-relative:page;mso-height-relative:page;" filled="f" stroked="f" coordsize="21600,21600" o:gfxdata="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MrooHaAAAADwEAAA8AAAAAAAAAAQAgAAAAIgAAAGRycy9kb3ducmV2LnhtbFBLAQIUABQAAAAI&#10;AIdO4kBVBg9isgEAAF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sz w:val="44"/>
                          <w:szCs w:val="44"/>
                        </w:rPr>
                        <w:t>A88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6854825</wp:posOffset>
            </wp:positionH>
            <wp:positionV relativeFrom="paragraph">
              <wp:posOffset>5135245</wp:posOffset>
            </wp:positionV>
            <wp:extent cx="1581785" cy="1598295"/>
            <wp:effectExtent l="0" t="0" r="18415" b="1905"/>
            <wp:wrapNone/>
            <wp:docPr id="7" name="图片 3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湖南人才市场微信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8557260</wp:posOffset>
            </wp:positionV>
            <wp:extent cx="1423670" cy="1598295"/>
            <wp:effectExtent l="0" t="0" r="5080" b="1905"/>
            <wp:wrapNone/>
            <wp:docPr id="8" name="图片 4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湖南人才市场微信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12526010</wp:posOffset>
            </wp:positionV>
            <wp:extent cx="1581785" cy="1598295"/>
            <wp:effectExtent l="0" t="0" r="18415" b="1905"/>
            <wp:wrapNone/>
            <wp:docPr id="9" name="图片 5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湖南人才市场微信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5309870</wp:posOffset>
            </wp:positionV>
            <wp:extent cx="1581785" cy="1598295"/>
            <wp:effectExtent l="0" t="0" r="18415" b="1905"/>
            <wp:wrapNone/>
            <wp:docPr id="10" name="图片 6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湖南人才市场微信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10193655</wp:posOffset>
                </wp:positionH>
                <wp:positionV relativeFrom="paragraph">
                  <wp:posOffset>9503410</wp:posOffset>
                </wp:positionV>
                <wp:extent cx="729615" cy="5981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sz w:val="44"/>
                                <w:szCs w:val="44"/>
                              </w:rPr>
                              <w:t>A88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2.65pt;margin-top:748.3pt;height:47.1pt;width:57.45pt;z-index:251663360;mso-width-relative:page;mso-height-relative:page;" filled="f" stroked="f" coordsize="21600,21600" o:gfxdata="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MrooHaAAAADwEAAA8AAAAAAAAAAQAgAAAAIgAAAGRycy9kb3ducmV2LnhtbFBLAQIUABQAAAAI&#10;AIdO4kDmsEWzsgEAAF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sz w:val="44"/>
                          <w:szCs w:val="44"/>
                        </w:rPr>
                        <w:t>A88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6854825</wp:posOffset>
            </wp:positionH>
            <wp:positionV relativeFrom="paragraph">
              <wp:posOffset>5135245</wp:posOffset>
            </wp:positionV>
            <wp:extent cx="1581785" cy="1598295"/>
            <wp:effectExtent l="0" t="0" r="18415" b="1905"/>
            <wp:wrapNone/>
            <wp:docPr id="4" name="图片 3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湖南人才市场微信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8557260</wp:posOffset>
            </wp:positionV>
            <wp:extent cx="1423670" cy="1598295"/>
            <wp:effectExtent l="0" t="0" r="5080" b="1905"/>
            <wp:wrapNone/>
            <wp:docPr id="3" name="图片 4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湖南人才市场微信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12526010</wp:posOffset>
            </wp:positionV>
            <wp:extent cx="1581785" cy="1598295"/>
            <wp:effectExtent l="0" t="0" r="18415" b="1905"/>
            <wp:wrapNone/>
            <wp:docPr id="2" name="图片 5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湖南人才市场微信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5309870</wp:posOffset>
            </wp:positionV>
            <wp:extent cx="1581785" cy="1598295"/>
            <wp:effectExtent l="0" t="0" r="18415" b="1905"/>
            <wp:wrapNone/>
            <wp:docPr id="1" name="图片 6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湖南人才市场微信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510" w:right="907" w:bottom="510" w:left="907" w:header="680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  <w:r>
      <w:rPr>
        <w:rFonts w:hint="eastAsia"/>
        <w:b/>
        <w:bCs/>
      </w:rPr>
      <w:t xml:space="preserve">                                                                    </w:t>
    </w:r>
    <w:r>
      <w:rPr>
        <w:b/>
        <w:bCs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027C"/>
    <w:rsid w:val="000E716C"/>
    <w:rsid w:val="002004DB"/>
    <w:rsid w:val="002310BF"/>
    <w:rsid w:val="0025109E"/>
    <w:rsid w:val="00281666"/>
    <w:rsid w:val="002C108D"/>
    <w:rsid w:val="002D3DBD"/>
    <w:rsid w:val="003159F4"/>
    <w:rsid w:val="00381ED7"/>
    <w:rsid w:val="003B175F"/>
    <w:rsid w:val="00421B00"/>
    <w:rsid w:val="004B741C"/>
    <w:rsid w:val="004C5D58"/>
    <w:rsid w:val="00576471"/>
    <w:rsid w:val="00594B48"/>
    <w:rsid w:val="00624C2D"/>
    <w:rsid w:val="006E7BAB"/>
    <w:rsid w:val="006F340D"/>
    <w:rsid w:val="008F5DBA"/>
    <w:rsid w:val="009A0B70"/>
    <w:rsid w:val="00A35AEC"/>
    <w:rsid w:val="00A5349E"/>
    <w:rsid w:val="00A80E77"/>
    <w:rsid w:val="00AF5CA0"/>
    <w:rsid w:val="00B023AA"/>
    <w:rsid w:val="00BB5A2E"/>
    <w:rsid w:val="00C07243"/>
    <w:rsid w:val="00CE072F"/>
    <w:rsid w:val="00D164DC"/>
    <w:rsid w:val="00DA317B"/>
    <w:rsid w:val="00DB4278"/>
    <w:rsid w:val="00DC106C"/>
    <w:rsid w:val="00E42E88"/>
    <w:rsid w:val="00E513D0"/>
    <w:rsid w:val="00F027B8"/>
    <w:rsid w:val="00FE25AC"/>
    <w:rsid w:val="0285372F"/>
    <w:rsid w:val="0359340A"/>
    <w:rsid w:val="03A046E8"/>
    <w:rsid w:val="03A61DA5"/>
    <w:rsid w:val="048F2716"/>
    <w:rsid w:val="052866C0"/>
    <w:rsid w:val="05580465"/>
    <w:rsid w:val="05A60CF3"/>
    <w:rsid w:val="05F86BAE"/>
    <w:rsid w:val="068E4070"/>
    <w:rsid w:val="06DD4518"/>
    <w:rsid w:val="07201CA4"/>
    <w:rsid w:val="0A1A18D8"/>
    <w:rsid w:val="0A2B6634"/>
    <w:rsid w:val="0A3E48F4"/>
    <w:rsid w:val="0D592054"/>
    <w:rsid w:val="0F513D06"/>
    <w:rsid w:val="10CC3A65"/>
    <w:rsid w:val="11280606"/>
    <w:rsid w:val="11553136"/>
    <w:rsid w:val="120514EB"/>
    <w:rsid w:val="1482398E"/>
    <w:rsid w:val="14C86D99"/>
    <w:rsid w:val="151B1B03"/>
    <w:rsid w:val="15FA1C85"/>
    <w:rsid w:val="16FB5ABA"/>
    <w:rsid w:val="183D5231"/>
    <w:rsid w:val="18D25C22"/>
    <w:rsid w:val="197648AD"/>
    <w:rsid w:val="1A15715E"/>
    <w:rsid w:val="1A43016E"/>
    <w:rsid w:val="1A9D0D74"/>
    <w:rsid w:val="1AED6DC7"/>
    <w:rsid w:val="1B3B2224"/>
    <w:rsid w:val="1C0E7657"/>
    <w:rsid w:val="1C2F3042"/>
    <w:rsid w:val="1D171BFE"/>
    <w:rsid w:val="1DC132F3"/>
    <w:rsid w:val="1F766CFC"/>
    <w:rsid w:val="1FB94288"/>
    <w:rsid w:val="200F5B02"/>
    <w:rsid w:val="20423293"/>
    <w:rsid w:val="20953EE3"/>
    <w:rsid w:val="21F44F79"/>
    <w:rsid w:val="23932C0A"/>
    <w:rsid w:val="242B5C1D"/>
    <w:rsid w:val="25215B17"/>
    <w:rsid w:val="259F7813"/>
    <w:rsid w:val="25B30A4D"/>
    <w:rsid w:val="273D7158"/>
    <w:rsid w:val="27D86FBB"/>
    <w:rsid w:val="27DF2145"/>
    <w:rsid w:val="28056EDC"/>
    <w:rsid w:val="29F01BE3"/>
    <w:rsid w:val="2A2B50B6"/>
    <w:rsid w:val="2B2770F0"/>
    <w:rsid w:val="2D8F0EB0"/>
    <w:rsid w:val="2DA2319D"/>
    <w:rsid w:val="2E193772"/>
    <w:rsid w:val="2EBA3BF0"/>
    <w:rsid w:val="30775661"/>
    <w:rsid w:val="30A364AA"/>
    <w:rsid w:val="30B977C2"/>
    <w:rsid w:val="315205AC"/>
    <w:rsid w:val="31E02701"/>
    <w:rsid w:val="32AC0031"/>
    <w:rsid w:val="33D6199A"/>
    <w:rsid w:val="3425334A"/>
    <w:rsid w:val="35CF7A26"/>
    <w:rsid w:val="363C4838"/>
    <w:rsid w:val="364A21D8"/>
    <w:rsid w:val="367C3474"/>
    <w:rsid w:val="379A59AB"/>
    <w:rsid w:val="388A4F4D"/>
    <w:rsid w:val="396A1FBB"/>
    <w:rsid w:val="3A5A7B70"/>
    <w:rsid w:val="3C855324"/>
    <w:rsid w:val="3CC13C13"/>
    <w:rsid w:val="3DA47ECC"/>
    <w:rsid w:val="3E2D42B1"/>
    <w:rsid w:val="3E421DFC"/>
    <w:rsid w:val="3E83485F"/>
    <w:rsid w:val="3FD90C66"/>
    <w:rsid w:val="40CB36FF"/>
    <w:rsid w:val="40F13E0E"/>
    <w:rsid w:val="417E6D7B"/>
    <w:rsid w:val="41A75CB6"/>
    <w:rsid w:val="41D60F61"/>
    <w:rsid w:val="41F51012"/>
    <w:rsid w:val="422A335B"/>
    <w:rsid w:val="423E7216"/>
    <w:rsid w:val="42664E99"/>
    <w:rsid w:val="42921216"/>
    <w:rsid w:val="44CC5DE9"/>
    <w:rsid w:val="44D701CD"/>
    <w:rsid w:val="45E6121F"/>
    <w:rsid w:val="470D27AC"/>
    <w:rsid w:val="475D61AA"/>
    <w:rsid w:val="47BB08F4"/>
    <w:rsid w:val="48B740A0"/>
    <w:rsid w:val="4A54618B"/>
    <w:rsid w:val="4AD13EAB"/>
    <w:rsid w:val="4B931907"/>
    <w:rsid w:val="4BAF7A92"/>
    <w:rsid w:val="4D201D98"/>
    <w:rsid w:val="4F936932"/>
    <w:rsid w:val="4FF219AA"/>
    <w:rsid w:val="513206D3"/>
    <w:rsid w:val="52850268"/>
    <w:rsid w:val="53954BDB"/>
    <w:rsid w:val="53995AD7"/>
    <w:rsid w:val="54515B5B"/>
    <w:rsid w:val="549E306D"/>
    <w:rsid w:val="56112153"/>
    <w:rsid w:val="5667027C"/>
    <w:rsid w:val="57CD7F04"/>
    <w:rsid w:val="588E3209"/>
    <w:rsid w:val="58DE62D6"/>
    <w:rsid w:val="599576C9"/>
    <w:rsid w:val="5A206A25"/>
    <w:rsid w:val="5A376B82"/>
    <w:rsid w:val="5B0E4D84"/>
    <w:rsid w:val="5BAF43D6"/>
    <w:rsid w:val="5D765972"/>
    <w:rsid w:val="5DA43094"/>
    <w:rsid w:val="5E2A244D"/>
    <w:rsid w:val="5E2F1530"/>
    <w:rsid w:val="5ED42316"/>
    <w:rsid w:val="5EE75055"/>
    <w:rsid w:val="5F126718"/>
    <w:rsid w:val="5F5D65E5"/>
    <w:rsid w:val="5FE7730A"/>
    <w:rsid w:val="60DC647E"/>
    <w:rsid w:val="60F90FC3"/>
    <w:rsid w:val="62A843FD"/>
    <w:rsid w:val="638065B7"/>
    <w:rsid w:val="643B5470"/>
    <w:rsid w:val="64A9658F"/>
    <w:rsid w:val="64BD6874"/>
    <w:rsid w:val="65521F16"/>
    <w:rsid w:val="65CA7AC3"/>
    <w:rsid w:val="66520900"/>
    <w:rsid w:val="66912D8E"/>
    <w:rsid w:val="671C1343"/>
    <w:rsid w:val="674A5862"/>
    <w:rsid w:val="67B176D5"/>
    <w:rsid w:val="693A24B4"/>
    <w:rsid w:val="6B46342D"/>
    <w:rsid w:val="6BB62162"/>
    <w:rsid w:val="6D2D1872"/>
    <w:rsid w:val="6FB94919"/>
    <w:rsid w:val="70A55DF6"/>
    <w:rsid w:val="72151A9C"/>
    <w:rsid w:val="73635751"/>
    <w:rsid w:val="742F67DC"/>
    <w:rsid w:val="750D6143"/>
    <w:rsid w:val="777F5FE4"/>
    <w:rsid w:val="78B47D94"/>
    <w:rsid w:val="78EA350D"/>
    <w:rsid w:val="79C007DF"/>
    <w:rsid w:val="7A9B3867"/>
    <w:rsid w:val="7B0F3EB8"/>
    <w:rsid w:val="7B2276BA"/>
    <w:rsid w:val="7C5E29E5"/>
    <w:rsid w:val="7C795C27"/>
    <w:rsid w:val="7D01195B"/>
    <w:rsid w:val="7D110789"/>
    <w:rsid w:val="7EB109CC"/>
    <w:rsid w:val="7F1C24E3"/>
    <w:rsid w:val="7F4E5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rFonts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921</Words>
  <Characters>997</Characters>
  <Lines>11</Lines>
  <Paragraphs>3</Paragraphs>
  <TotalTime>1</TotalTime>
  <ScaleCrop>false</ScaleCrop>
  <LinksUpToDate>false</LinksUpToDate>
  <CharactersWithSpaces>1649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2020-01-16T07:24:00Z</dcterms:created>
  <dc:creator>小米粒</dc:creator>
  <cp:lastModifiedBy>信力市场部</cp:lastModifiedBy>
  <dcterms:modified xsi:type="dcterms:W3CDTF">2021-09-26T00:48:58Z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7BC5897336A041D1B127BE8C09B755ED</vt:lpwstr>
  </property>
</Properties>
</file>