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/>
          <w:b/>
          <w:sz w:val="36"/>
          <w:szCs w:val="36"/>
        </w:rPr>
      </w:pPr>
      <w:r>
        <w:rPr>
          <w:rFonts w:hint="eastAsia" w:ascii="楷体" w:hAnsi="楷体" w:eastAsia="楷体"/>
          <w:b/>
          <w:sz w:val="36"/>
          <w:szCs w:val="36"/>
        </w:rPr>
        <w:t>湖南生物机电职业技术学院</w: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信息化建设项目公开咨询公告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为完善项目建设方案，提高采购预算的准确度，特对以下项目开展公开咨询，</w:t>
      </w:r>
      <w:r>
        <w:rPr>
          <w:rFonts w:hint="eastAsia"/>
          <w:b/>
          <w:sz w:val="24"/>
          <w:szCs w:val="24"/>
        </w:rPr>
        <w:t>请特别注意本次公开咨询与项目采购及结果无任何关联性</w:t>
      </w:r>
      <w:r>
        <w:rPr>
          <w:rFonts w:hint="eastAsia"/>
          <w:sz w:val="24"/>
          <w:szCs w:val="24"/>
        </w:rPr>
        <w:t>。</w:t>
      </w:r>
    </w:p>
    <w:p>
      <w:pPr>
        <w:spacing w:line="360" w:lineRule="auto"/>
        <w:ind w:firstLine="482" w:firstLineChars="200"/>
        <w:rPr>
          <w:rFonts w:hint="default" w:eastAsiaTheme="minorEastAsia"/>
          <w:sz w:val="24"/>
          <w:szCs w:val="24"/>
          <w:lang w:val="en-US" w:eastAsia="zh-CN"/>
        </w:rPr>
      </w:pPr>
      <w:r>
        <w:rPr>
          <w:b/>
          <w:sz w:val="24"/>
          <w:szCs w:val="24"/>
        </w:rPr>
        <w:t>一、项目名称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  <w:lang w:val="en-US" w:eastAsia="zh-CN"/>
        </w:rPr>
        <w:t>知新楼智慧直播教室建设项目</w:t>
      </w:r>
    </w:p>
    <w:p>
      <w:pPr>
        <w:spacing w:line="360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二、项目功能需求</w:t>
      </w:r>
    </w:p>
    <w:tbl>
      <w:tblPr>
        <w:tblStyle w:val="4"/>
        <w:tblW w:w="10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274"/>
        <w:gridCol w:w="849"/>
        <w:gridCol w:w="850"/>
        <w:gridCol w:w="6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设备名称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单位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数量</w:t>
            </w:r>
          </w:p>
        </w:tc>
        <w:tc>
          <w:tcPr>
            <w:tcW w:w="6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中控主机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6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1.模块化可扩展设计，中控主机集成物联网智能控制模块、高清视频切换模块、VGA切换模块、智能音频切换模块、电源管理模块、网络交换机模块；可扩展HDBT模块、能耗监测模块、AP模块等。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2.采用32位ARM处理器，内存≥128K，Flash闪存≥1M；运行实时操作系统，程序可在线升级。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3.内置各种逻辑组合、切换等智能运算，标准机架式2U主机箱，铝合金拉丝面板。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4.信号处理：≥3X2 VGA/音频切换，带宽400MHz，-3db，自带长线驱动器；音频频响20Hz～20kHz +1/-3dB；≥3X2HDMI切换，支持4K超高清；内置音视频分离模块，支持移动终端高清视频推送功能；≥2路麦克风输入。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.控制接口：≥1路红外控制；≥8路可编程RS232控制功能，其中5路双向串口，实现投影机、大屏、录播主机的控制和信息采集，3路单向串口，可控制功放、扩声等带串口控制功能的设备；≥1路电脑控制接口，可独立控制电脑开关机；≥1路报警输出口；≥2路I/O口，可连接讲桌维修门和使用门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6.内置≥8口千兆交换机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7.电源能源管控：≥7路电源管理，可以给电脑、投影机、系统、大屏供电和电动屏幕的控制。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.要求接入学校现有“奕星”中控系统平台，实现所有功能（包括远程电脑开关；远程控制音量大小；远程面板解锁、加锁；根据课表自动把面板解锁；中控状态显示，投影机状态显示，电脑状态显示；可以批量对读卡器校时、传送参数、课程时间表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控制面板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6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1.面板采用电容感应式触摸设计，防尘、防水，无限次按键寿命，面板内置IC卡读卡机，按键数量≤12个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2.兼容校园一卡通，面板带有时钟（有后备电池），且内置四位实时时钟数码显示，方便上课老师查看当前上课时间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3.面板带锁定功能：可以根据课表远程自动对面板加锁/解锁，或者由老师刷卡解锁。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4.面板带电脑开关功能，可以在面板上直接开关电脑。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.面板读卡机有大容量存储器可存储一学期（30周）课程表信息；可以输出三个月内任一天的刷卡记录，形成EXCEL表格，方便管理；可实时输出老师的刷卡信息，方便与校园一卡通、教务系统对接实现老师的上课记录精确统计等多种软件应用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6.面板读卡机有：有试运行、网络运行、教师运行、自动运行模式并且有管理卡、老师卡、临时卡功能。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远程互动摄像系统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6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一、摄像系统参数：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1.1/2.8英寸高品质4K CMOS传感器,有效像素≥828W，超宽动态曝光功能；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2.输出接口：1路HDMI，1路USB，1路LAN口（支持POE供电）；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3.支持RS232/RS485 控制接口；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4.支持PoE：即一条网线同时实现传输供电、控制、视频信号；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5.采用超无畸变4K镜头，支持3倍电子变倍，同时支持ePTZ控制；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6.视角：51.6°（D） /45.5°（H）/26.5°（V）；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7.多种视频压缩标准：USB支持H264、MJPG、YUY2、NV12视频压缩格式，网络支持H.264、H.265视频压缩格式；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8.支持多码流输出：支持五码流，同时输出特写主码流、特写子码流、全景主码流、全景子码流和导播码流；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9.智能教学跟踪：内置图像识别与跟踪算法，无需任何辅助定位摄像机或者跟踪主机，也可实现对目标快、稳、准的跟踪；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10.视频压缩格式：H.264、H.265、MJPEG、YUY2、NV12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11.通讯协议：VISCA、Pelco-D、Pelco-P；支持波特率115200/38400/9600/4800/2400；支持网络VISCA控制协议。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二、视频采集系统参数：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1.支持USB和Type-C两种接口狗的电脑、手机、平板采集录制。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2.支持4K/60Hz高清输入，1080P/30Hz采集录制。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3.实时推流高清直播画面，细节清晰。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4.即插即用，兼容多系统（windows8.1或以上、安卓、Linnx等）。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5.输入接口：HDMI（4K/60Hz），输出接口：USB/Type-C（1080P/30Hz）。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三、录课功能：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1.电脑屏幕共享：支持通过添加截屏源进行录制。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2.添加PPT录制：支持添加PPT文件进行课件录制。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3.多场景切换：支持三个场景添加素材并且随时切换。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4.自定义画面布局：支持任意拖拽缩放信号源，组合画面布局，如画中画，PPT+摄像机画面等。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5.添加素材：支持添加文字 图片 视频等多种素材。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6.画笔工具：支持画笔工具。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7.设备检测：支持对麦克风扬声器等进行检测。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8.分辨率选择：支持选择分辨率。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9.帧率选择：支持选择帧率。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10.码率选择：支持选择码率。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11.是否固定码率：支持固定码率和动态码率两种方式。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12.录制格式：支持FLV,MP4两种录制格式。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13.录制文件夹：支持自定义文件录制所在文件夹。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14.噪音抑制：支持噪音抑制。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15.声道选择：支持选择单声道或麦克风。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16.系统语言：支持中英文操作语言。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四、直播功能：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1.支持腾讯会议、钉钉、超星等直播平台，开展网课直播教学。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安装和调试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6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包含教室设备安装所需的各种线材配件(视音频线、电源线、控制线、网线、线槽、转接线、教室标牌等），系统整体的安装调试，交钥匙工程。</w:t>
            </w:r>
          </w:p>
        </w:tc>
      </w:tr>
    </w:tbl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ind w:firstLine="482" w:firstLineChars="200"/>
        <w:rPr>
          <w:b/>
          <w:sz w:val="24"/>
          <w:szCs w:val="24"/>
        </w:rPr>
      </w:pPr>
      <w:r>
        <w:rPr>
          <w:b/>
          <w:sz w:val="24"/>
          <w:szCs w:val="24"/>
        </w:rPr>
        <w:t>三、</w:t>
      </w:r>
      <w:r>
        <w:rPr>
          <w:rFonts w:hint="eastAsia"/>
          <w:b/>
          <w:sz w:val="24"/>
          <w:szCs w:val="24"/>
        </w:rPr>
        <w:t>其它要求</w:t>
      </w:r>
    </w:p>
    <w:p>
      <w:pPr>
        <w:spacing w:line="360" w:lineRule="auto"/>
        <w:ind w:firstLine="480" w:firstLineChars="200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无</w:t>
      </w:r>
    </w:p>
    <w:p>
      <w:pPr>
        <w:spacing w:line="360" w:lineRule="auto"/>
        <w:ind w:firstLine="482" w:firstLineChars="20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四、项目报价说明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1.供应商提交的咨询报价将作为学院制定项目建设方案的重要依据，在满足功能需求的前提下，请选择性价比高的方案和产品。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2.本项目的咨询报价建议不超过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  <w:lang w:val="en-US" w:eastAsia="zh-CN"/>
        </w:rPr>
        <w:t>25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</w:rPr>
        <w:t>万元。</w:t>
      </w:r>
    </w:p>
    <w:p>
      <w:pPr>
        <w:spacing w:line="360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五、截止日期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公开咨询响应文件请于202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 xml:space="preserve">  年 </w:t>
      </w:r>
      <w:r>
        <w:rPr>
          <w:rFonts w:hint="eastAsia"/>
          <w:sz w:val="24"/>
          <w:szCs w:val="24"/>
          <w:lang w:val="en-US" w:eastAsia="zh-CN"/>
        </w:rPr>
        <w:t>10</w:t>
      </w:r>
      <w:r>
        <w:rPr>
          <w:rFonts w:hint="eastAsia"/>
          <w:sz w:val="24"/>
          <w:szCs w:val="24"/>
        </w:rPr>
        <w:t xml:space="preserve"> 月 </w:t>
      </w:r>
      <w:r>
        <w:rPr>
          <w:rFonts w:hint="eastAsia"/>
          <w:sz w:val="24"/>
          <w:szCs w:val="24"/>
          <w:lang w:val="en-US" w:eastAsia="zh-CN"/>
        </w:rPr>
        <w:t>14</w:t>
      </w:r>
      <w:r>
        <w:rPr>
          <w:rFonts w:hint="eastAsia"/>
          <w:sz w:val="24"/>
          <w:szCs w:val="24"/>
        </w:rPr>
        <w:t xml:space="preserve"> 日1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时前提交，逾期将被拒收。</w:t>
      </w:r>
    </w:p>
    <w:p>
      <w:pPr>
        <w:spacing w:line="360" w:lineRule="auto"/>
        <w:ind w:firstLine="480" w:firstLineChars="200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提交地点：</w:t>
      </w:r>
      <w:r>
        <w:rPr>
          <w:rFonts w:hint="eastAsia"/>
          <w:sz w:val="24"/>
          <w:szCs w:val="24"/>
          <w:lang w:val="en-US" w:eastAsia="zh-CN"/>
        </w:rPr>
        <w:t>博达楼2005室</w:t>
      </w:r>
    </w:p>
    <w:p>
      <w:pPr>
        <w:spacing w:line="360" w:lineRule="auto"/>
        <w:ind w:firstLine="480" w:firstLineChars="200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联系人/电话：</w:t>
      </w:r>
      <w:r>
        <w:rPr>
          <w:rFonts w:hint="eastAsia"/>
          <w:sz w:val="24"/>
          <w:szCs w:val="24"/>
          <w:lang w:val="en-US" w:eastAsia="zh-CN"/>
        </w:rPr>
        <w:t>黄咏梅 13974808310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line="360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附件：公开咨询响应文件（模板）</w:t>
      </w: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widowControl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spacing w:line="300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附件：公开咨询响应文件（模板）</w:t>
      </w:r>
    </w:p>
    <w:p>
      <w:pPr>
        <w:spacing w:line="300" w:lineRule="auto"/>
      </w:pPr>
    </w:p>
    <w:p>
      <w:pPr>
        <w:spacing w:line="300" w:lineRule="auto"/>
        <w:ind w:firstLine="420" w:firstLineChars="200"/>
      </w:pPr>
    </w:p>
    <w:p>
      <w:pPr>
        <w:spacing w:line="300" w:lineRule="auto"/>
        <w:ind w:firstLine="420" w:firstLineChars="200"/>
      </w:pPr>
    </w:p>
    <w:p>
      <w:pPr>
        <w:spacing w:line="300" w:lineRule="auto"/>
        <w:jc w:val="center"/>
        <w:rPr>
          <w:rFonts w:ascii="楷体" w:hAnsi="楷体" w:eastAsia="楷体"/>
          <w:sz w:val="44"/>
          <w:szCs w:val="44"/>
        </w:rPr>
      </w:pPr>
      <w:r>
        <w:rPr>
          <w:rFonts w:hint="eastAsia" w:ascii="楷体" w:hAnsi="楷体" w:eastAsia="楷体"/>
          <w:sz w:val="44"/>
          <w:szCs w:val="44"/>
        </w:rPr>
        <w:t>湖南生物机电职业技术学院</w:t>
      </w:r>
    </w:p>
    <w:p>
      <w:pPr>
        <w:spacing w:line="300" w:lineRule="auto"/>
        <w:jc w:val="center"/>
        <w:rPr>
          <w:rFonts w:ascii="楷体" w:hAnsi="楷体" w:eastAsia="楷体"/>
          <w:sz w:val="44"/>
          <w:szCs w:val="44"/>
        </w:rPr>
      </w:pPr>
    </w:p>
    <w:p>
      <w:pPr>
        <w:spacing w:line="30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信息化建设项目公开咨询响应文件</w:t>
      </w:r>
    </w:p>
    <w:p>
      <w:pPr>
        <w:spacing w:line="300" w:lineRule="auto"/>
        <w:ind w:firstLine="420" w:firstLineChars="200"/>
      </w:pPr>
    </w:p>
    <w:p>
      <w:pPr>
        <w:spacing w:line="300" w:lineRule="auto"/>
        <w:ind w:firstLine="420" w:firstLineChars="200"/>
      </w:pPr>
    </w:p>
    <w:p>
      <w:pPr>
        <w:spacing w:line="300" w:lineRule="auto"/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项目名称：</w:t>
      </w:r>
    </w:p>
    <w:p>
      <w:pPr>
        <w:spacing w:line="300" w:lineRule="auto"/>
        <w:ind w:firstLine="562" w:firstLineChars="200"/>
        <w:rPr>
          <w:b/>
          <w:sz w:val="28"/>
          <w:szCs w:val="28"/>
        </w:rPr>
      </w:pPr>
    </w:p>
    <w:p>
      <w:pPr>
        <w:spacing w:line="300" w:lineRule="auto"/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供应商名称：</w:t>
      </w:r>
    </w:p>
    <w:p>
      <w:pPr>
        <w:topLinePunct/>
        <w:spacing w:line="30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（加盖公章）</w:t>
      </w:r>
    </w:p>
    <w:p>
      <w:pPr>
        <w:topLinePunct/>
        <w:spacing w:line="300" w:lineRule="auto"/>
        <w:ind w:firstLine="560" w:firstLineChars="200"/>
        <w:rPr>
          <w:sz w:val="28"/>
          <w:szCs w:val="28"/>
        </w:rPr>
      </w:pPr>
    </w:p>
    <w:p>
      <w:pPr>
        <w:topLinePunct/>
        <w:spacing w:line="300" w:lineRule="auto"/>
        <w:ind w:firstLine="560" w:firstLineChars="200"/>
        <w:rPr>
          <w:sz w:val="28"/>
          <w:szCs w:val="28"/>
        </w:rPr>
      </w:pPr>
    </w:p>
    <w:p>
      <w:pPr>
        <w:topLinePunct/>
        <w:spacing w:line="300" w:lineRule="auto"/>
        <w:ind w:firstLine="562" w:firstLineChars="20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提交日期</w:t>
      </w:r>
      <w:r>
        <w:rPr>
          <w:rFonts w:hint="eastAsia"/>
          <w:sz w:val="28"/>
          <w:szCs w:val="28"/>
        </w:rPr>
        <w:t>：202  年  月  日</w:t>
      </w:r>
    </w:p>
    <w:p>
      <w:pPr>
        <w:topLinePunct/>
        <w:spacing w:line="300" w:lineRule="auto"/>
        <w:ind w:firstLine="560" w:firstLineChars="200"/>
        <w:rPr>
          <w:sz w:val="28"/>
          <w:szCs w:val="28"/>
        </w:rPr>
      </w:pPr>
    </w:p>
    <w:p>
      <w:pPr>
        <w:topLinePunct/>
        <w:spacing w:line="300" w:lineRule="auto"/>
        <w:ind w:firstLine="560" w:firstLineChars="200"/>
        <w:rPr>
          <w:sz w:val="28"/>
          <w:szCs w:val="28"/>
        </w:rPr>
      </w:pPr>
    </w:p>
    <w:p>
      <w:pPr>
        <w:topLinePunct/>
        <w:spacing w:line="300" w:lineRule="auto"/>
        <w:ind w:firstLine="560" w:firstLineChars="200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topLinePunct/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一、功能需求响应表</w:t>
      </w:r>
      <w:r>
        <w:rPr>
          <w:rFonts w:hint="eastAsia"/>
          <w:sz w:val="28"/>
          <w:szCs w:val="28"/>
        </w:rPr>
        <w:t>（逐页加盖公章）</w:t>
      </w:r>
    </w:p>
    <w:tbl>
      <w:tblPr>
        <w:tblStyle w:val="5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402"/>
        <w:gridCol w:w="3402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402" w:type="dxa"/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功能需求</w:t>
            </w:r>
          </w:p>
        </w:tc>
        <w:tc>
          <w:tcPr>
            <w:tcW w:w="3402" w:type="dxa"/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功能需求响应</w:t>
            </w:r>
          </w:p>
        </w:tc>
        <w:tc>
          <w:tcPr>
            <w:tcW w:w="1418" w:type="dxa"/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偏离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402" w:type="dxa"/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300" w:lineRule="auto"/>
              <w:ind w:left="0" w:right="0"/>
              <w:rPr>
                <w:rFonts w:hint="default"/>
                <w:szCs w:val="21"/>
              </w:rPr>
            </w:pPr>
          </w:p>
        </w:tc>
        <w:tc>
          <w:tcPr>
            <w:tcW w:w="3402" w:type="dxa"/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300" w:lineRule="auto"/>
              <w:ind w:left="0" w:right="0"/>
              <w:rPr>
                <w:rFonts w:hint="default"/>
                <w:szCs w:val="21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402" w:type="dxa"/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300" w:lineRule="auto"/>
              <w:ind w:left="0" w:right="0"/>
              <w:rPr>
                <w:rFonts w:hint="default"/>
                <w:szCs w:val="21"/>
              </w:rPr>
            </w:pPr>
          </w:p>
        </w:tc>
        <w:tc>
          <w:tcPr>
            <w:tcW w:w="3402" w:type="dxa"/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300" w:lineRule="auto"/>
              <w:ind w:left="0" w:right="0"/>
              <w:rPr>
                <w:rFonts w:hint="default"/>
                <w:szCs w:val="21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402" w:type="dxa"/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300" w:lineRule="auto"/>
              <w:ind w:left="0" w:right="0"/>
              <w:rPr>
                <w:rFonts w:hint="default"/>
                <w:szCs w:val="21"/>
              </w:rPr>
            </w:pPr>
          </w:p>
        </w:tc>
        <w:tc>
          <w:tcPr>
            <w:tcW w:w="3402" w:type="dxa"/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300" w:lineRule="auto"/>
              <w:ind w:left="0" w:right="0"/>
              <w:rPr>
                <w:rFonts w:hint="default"/>
                <w:szCs w:val="21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402" w:type="dxa"/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300" w:lineRule="auto"/>
              <w:ind w:left="0" w:right="0"/>
              <w:rPr>
                <w:rFonts w:hint="default"/>
                <w:szCs w:val="21"/>
              </w:rPr>
            </w:pPr>
          </w:p>
        </w:tc>
        <w:tc>
          <w:tcPr>
            <w:tcW w:w="3402" w:type="dxa"/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300" w:lineRule="auto"/>
              <w:ind w:left="0" w:right="0"/>
              <w:rPr>
                <w:rFonts w:hint="default"/>
                <w:szCs w:val="21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3402" w:type="dxa"/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300" w:lineRule="auto"/>
              <w:ind w:left="0" w:right="0"/>
              <w:rPr>
                <w:rFonts w:hint="default"/>
                <w:szCs w:val="21"/>
              </w:rPr>
            </w:pPr>
          </w:p>
        </w:tc>
        <w:tc>
          <w:tcPr>
            <w:tcW w:w="3402" w:type="dxa"/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300" w:lineRule="auto"/>
              <w:ind w:left="0" w:right="0"/>
              <w:rPr>
                <w:rFonts w:hint="default"/>
                <w:szCs w:val="21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/>
                <w:szCs w:val="21"/>
              </w:rPr>
            </w:pPr>
          </w:p>
        </w:tc>
      </w:tr>
    </w:tbl>
    <w:p>
      <w:pPr>
        <w:topLinePunct/>
        <w:spacing w:line="300" w:lineRule="auto"/>
        <w:ind w:firstLine="560" w:firstLineChars="200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</w:p>
    <w:p>
      <w:pPr>
        <w:topLinePunct/>
        <w:spacing w:line="300" w:lineRule="auto"/>
        <w:rPr>
          <w:b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topLinePunct/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二、项目建设方案及报价</w:t>
      </w:r>
      <w:r>
        <w:rPr>
          <w:rFonts w:hint="eastAsia"/>
          <w:sz w:val="28"/>
          <w:szCs w:val="28"/>
        </w:rPr>
        <w:t>（逐页加盖公章）</w:t>
      </w:r>
    </w:p>
    <w:tbl>
      <w:tblPr>
        <w:tblStyle w:val="5"/>
        <w:tblW w:w="14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26"/>
        <w:gridCol w:w="2268"/>
        <w:gridCol w:w="5529"/>
        <w:gridCol w:w="708"/>
        <w:gridCol w:w="709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Theme="minorEastAsia" w:hAnsiTheme="minorEastAsia"/>
                <w:b/>
                <w:szCs w:val="21"/>
              </w:rPr>
            </w:pPr>
            <w:r>
              <w:rPr>
                <w:rFonts w:hint="default" w:asciiTheme="minorEastAsia" w:hAnsiTheme="minorEastAsia"/>
                <w:b/>
                <w:szCs w:val="21"/>
              </w:rPr>
              <w:t>序号</w:t>
            </w:r>
          </w:p>
        </w:tc>
        <w:tc>
          <w:tcPr>
            <w:tcW w:w="2126" w:type="dxa"/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Theme="minorEastAsia" w:hAnsiTheme="minorEastAsia"/>
                <w:b/>
                <w:szCs w:val="21"/>
              </w:rPr>
            </w:pPr>
            <w:r>
              <w:rPr>
                <w:rFonts w:hint="default" w:asciiTheme="minorEastAsia" w:hAnsiTheme="minorEastAsia"/>
                <w:b/>
                <w:szCs w:val="21"/>
              </w:rPr>
              <w:t>品名</w:t>
            </w:r>
          </w:p>
        </w:tc>
        <w:tc>
          <w:tcPr>
            <w:tcW w:w="2268" w:type="dxa"/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Theme="minorEastAsia" w:hAnsiTheme="minorEastAsia"/>
                <w:b/>
                <w:szCs w:val="21"/>
              </w:rPr>
            </w:pPr>
            <w:r>
              <w:rPr>
                <w:rFonts w:hint="default" w:asciiTheme="minorEastAsia" w:hAnsiTheme="minorEastAsia"/>
                <w:b/>
                <w:szCs w:val="21"/>
              </w:rPr>
              <w:t>品牌型号</w:t>
            </w:r>
          </w:p>
        </w:tc>
        <w:tc>
          <w:tcPr>
            <w:tcW w:w="5529" w:type="dxa"/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Theme="minorEastAsia" w:hAnsiTheme="minorEastAsia"/>
                <w:b/>
                <w:szCs w:val="21"/>
              </w:rPr>
            </w:pPr>
            <w:r>
              <w:rPr>
                <w:rFonts w:hint="default" w:asciiTheme="minorEastAsia" w:hAnsiTheme="minorEastAsia"/>
                <w:b/>
                <w:szCs w:val="21"/>
              </w:rPr>
              <w:t>规格参数</w:t>
            </w:r>
          </w:p>
        </w:tc>
        <w:tc>
          <w:tcPr>
            <w:tcW w:w="708" w:type="dxa"/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Theme="minorEastAsia" w:hAnsiTheme="minorEastAsia"/>
                <w:b/>
                <w:szCs w:val="21"/>
              </w:rPr>
            </w:pPr>
            <w:r>
              <w:rPr>
                <w:rFonts w:hint="default" w:asciiTheme="minorEastAsia" w:hAnsiTheme="minorEastAsia"/>
                <w:b/>
                <w:szCs w:val="21"/>
              </w:rPr>
              <w:t>数量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Theme="minorEastAsia" w:hAnsiTheme="minorEastAsia"/>
                <w:b/>
                <w:szCs w:val="21"/>
              </w:rPr>
            </w:pPr>
            <w:r>
              <w:rPr>
                <w:rFonts w:hint="default" w:asciiTheme="minorEastAsia" w:hAnsiTheme="minorEastAsia"/>
                <w:b/>
                <w:szCs w:val="21"/>
              </w:rPr>
              <w:t>单位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Theme="minorEastAsia" w:hAnsiTheme="minorEastAsia"/>
                <w:b/>
                <w:szCs w:val="21"/>
              </w:rPr>
            </w:pPr>
            <w:r>
              <w:rPr>
                <w:rFonts w:hint="default" w:asciiTheme="minorEastAsia" w:hAnsiTheme="minorEastAsia"/>
                <w:b/>
                <w:szCs w:val="21"/>
              </w:rPr>
              <w:t>单价</w:t>
            </w:r>
            <w:r>
              <w:rPr>
                <w:rFonts w:hint="eastAsia" w:asciiTheme="minorEastAsia" w:hAnsiTheme="minorEastAsia"/>
                <w:b/>
                <w:szCs w:val="21"/>
              </w:rPr>
              <w:t>(元)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Theme="minorEastAsia" w:hAnsiTheme="minorEastAsia"/>
                <w:b/>
                <w:szCs w:val="21"/>
              </w:rPr>
            </w:pPr>
            <w:r>
              <w:rPr>
                <w:rFonts w:hint="default" w:asciiTheme="minorEastAsia" w:hAnsiTheme="minorEastAsia"/>
                <w:b/>
                <w:szCs w:val="21"/>
              </w:rPr>
              <w:t>金额</w:t>
            </w:r>
            <w:r>
              <w:rPr>
                <w:rFonts w:hint="eastAsia" w:asciiTheme="minorEastAsia" w:hAnsiTheme="minorEastAsia"/>
                <w:b/>
                <w:szCs w:val="21"/>
              </w:rPr>
              <w:t>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2126" w:type="dxa"/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300" w:lineRule="auto"/>
              <w:ind w:left="0" w:right="0"/>
              <w:rPr>
                <w:rFonts w:hint="default" w:asciiTheme="minorEastAsia" w:hAnsiTheme="minorEastAsia"/>
                <w:szCs w:val="21"/>
              </w:rPr>
            </w:pPr>
          </w:p>
        </w:tc>
        <w:tc>
          <w:tcPr>
            <w:tcW w:w="5529" w:type="dxa"/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300" w:lineRule="auto"/>
              <w:ind w:left="0" w:right="0"/>
              <w:rPr>
                <w:rFonts w:hint="default"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2126" w:type="dxa"/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300" w:lineRule="auto"/>
              <w:ind w:left="0" w:right="0"/>
              <w:rPr>
                <w:rFonts w:hint="default" w:asciiTheme="minorEastAsia" w:hAnsiTheme="minorEastAsia"/>
                <w:szCs w:val="21"/>
              </w:rPr>
            </w:pPr>
          </w:p>
        </w:tc>
        <w:tc>
          <w:tcPr>
            <w:tcW w:w="5529" w:type="dxa"/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300" w:lineRule="auto"/>
              <w:ind w:left="0" w:right="0"/>
              <w:rPr>
                <w:rFonts w:hint="default"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</w:p>
        </w:tc>
        <w:tc>
          <w:tcPr>
            <w:tcW w:w="2126" w:type="dxa"/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300" w:lineRule="auto"/>
              <w:ind w:left="0" w:right="0"/>
              <w:rPr>
                <w:rFonts w:hint="default" w:asciiTheme="minorEastAsia" w:hAnsiTheme="minorEastAsia"/>
                <w:szCs w:val="21"/>
              </w:rPr>
            </w:pPr>
          </w:p>
        </w:tc>
        <w:tc>
          <w:tcPr>
            <w:tcW w:w="5529" w:type="dxa"/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300" w:lineRule="auto"/>
              <w:ind w:left="0" w:right="0"/>
              <w:rPr>
                <w:rFonts w:hint="default"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300" w:lineRule="auto"/>
              <w:ind w:left="0" w:right="0"/>
              <w:rPr>
                <w:rFonts w:hint="default" w:asciiTheme="minorEastAsia" w:hAnsiTheme="minorEastAsia"/>
                <w:szCs w:val="21"/>
              </w:rPr>
            </w:pPr>
          </w:p>
        </w:tc>
        <w:tc>
          <w:tcPr>
            <w:tcW w:w="5529" w:type="dxa"/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300" w:lineRule="auto"/>
              <w:ind w:left="0" w:right="0"/>
              <w:rPr>
                <w:rFonts w:hint="default"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</w:p>
        </w:tc>
      </w:tr>
    </w:tbl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hint="eastAsia"/>
          <w:b/>
          <w:sz w:val="28"/>
          <w:szCs w:val="28"/>
        </w:rPr>
        <w:t>三、供应商营业执照</w:t>
      </w:r>
      <w:r>
        <w:rPr>
          <w:rFonts w:hint="eastAsia"/>
          <w:sz w:val="28"/>
          <w:szCs w:val="28"/>
        </w:rPr>
        <w:t>（加盖公章）</w:t>
      </w:r>
    </w:p>
    <w:p>
      <w:pPr>
        <w:topLinePunct/>
        <w:spacing w:line="30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topLinePunct/>
        <w:spacing w:line="30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widowControl/>
        <w:jc w:val="left"/>
        <w:rPr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topLinePunct/>
        <w:spacing w:line="300" w:lineRule="auto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四、方案优势阐述</w:t>
      </w:r>
      <w:r>
        <w:rPr>
          <w:rFonts w:hint="eastAsia"/>
          <w:sz w:val="28"/>
          <w:szCs w:val="28"/>
        </w:rPr>
        <w:t>（加盖公章，没有的可不提供）</w:t>
      </w:r>
    </w:p>
    <w:p>
      <w:pPr>
        <w:topLinePunct/>
        <w:spacing w:line="30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topLinePunct/>
        <w:spacing w:line="30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topLinePunct/>
        <w:spacing w:line="30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20525157"/>
      <w:docPartObj>
        <w:docPartGallery w:val="autotext"/>
      </w:docPartObj>
    </w:sdtPr>
    <w:sdtContent>
      <w:sdt>
        <w:sdtPr>
          <w:id w:val="98381352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wODJkNTYxOGYwOTUwNTM0YWU5YWE1MTIyM2Q0MDMifQ=="/>
  </w:docVars>
  <w:rsids>
    <w:rsidRoot w:val="008F4046"/>
    <w:rsid w:val="000A7EE6"/>
    <w:rsid w:val="00116B6E"/>
    <w:rsid w:val="001C74EF"/>
    <w:rsid w:val="00323E45"/>
    <w:rsid w:val="003875CE"/>
    <w:rsid w:val="003A0CB3"/>
    <w:rsid w:val="00424921"/>
    <w:rsid w:val="00425DA7"/>
    <w:rsid w:val="004760CC"/>
    <w:rsid w:val="004C78BE"/>
    <w:rsid w:val="004C7B31"/>
    <w:rsid w:val="004D64AF"/>
    <w:rsid w:val="00557736"/>
    <w:rsid w:val="00584259"/>
    <w:rsid w:val="005A078C"/>
    <w:rsid w:val="005C5CD1"/>
    <w:rsid w:val="006358E9"/>
    <w:rsid w:val="006B2139"/>
    <w:rsid w:val="00716E90"/>
    <w:rsid w:val="007A15CC"/>
    <w:rsid w:val="00812368"/>
    <w:rsid w:val="00833E14"/>
    <w:rsid w:val="00847985"/>
    <w:rsid w:val="00895BAF"/>
    <w:rsid w:val="008F4046"/>
    <w:rsid w:val="009F30CA"/>
    <w:rsid w:val="00B8265B"/>
    <w:rsid w:val="00C6230D"/>
    <w:rsid w:val="00D018AE"/>
    <w:rsid w:val="00D852AF"/>
    <w:rsid w:val="00DF4267"/>
    <w:rsid w:val="00E52352"/>
    <w:rsid w:val="00F4652A"/>
    <w:rsid w:val="00F8136B"/>
    <w:rsid w:val="4CE66ECB"/>
    <w:rsid w:val="6EA80242"/>
    <w:rsid w:val="79A11F34"/>
    <w:rsid w:val="7AD6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2237</Words>
  <Characters>2594</Characters>
  <Lines>4</Lines>
  <Paragraphs>1</Paragraphs>
  <TotalTime>115</TotalTime>
  <ScaleCrop>false</ScaleCrop>
  <LinksUpToDate>false</LinksUpToDate>
  <CharactersWithSpaces>2672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2022-04-24T15:14:00Z</dcterms:created>
  <dc:creator>admin</dc:creator>
  <cp:lastModifiedBy>陶甲寅</cp:lastModifiedBy>
  <dcterms:modified xsi:type="dcterms:W3CDTF">2022-10-11T07:14:00Z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80A4A6FAE4F84B7196888DB206202373</vt:lpwstr>
  </property>
</Properties>
</file>