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47" w:rsidRDefault="00700047" w:rsidP="00700047">
      <w:pPr>
        <w:pStyle w:val="a3"/>
        <w:snapToGrid w:val="0"/>
        <w:spacing w:line="500" w:lineRule="exact"/>
        <w:ind w:firstLine="0"/>
        <w:jc w:val="left"/>
        <w:rPr>
          <w:rFonts w:hint="eastAsia"/>
          <w:b/>
          <w:sz w:val="30"/>
          <w:szCs w:val="30"/>
        </w:rPr>
      </w:pPr>
      <w:r>
        <w:rPr>
          <w:rFonts w:hint="eastAsia"/>
        </w:rPr>
        <w:t>附件：</w:t>
      </w:r>
      <w:r>
        <w:rPr>
          <w:rFonts w:hint="eastAsia"/>
        </w:rPr>
        <w:t>1</w:t>
      </w:r>
    </w:p>
    <w:p w:rsidR="00700047" w:rsidRDefault="00700047" w:rsidP="00700047">
      <w:pPr>
        <w:pStyle w:val="a3"/>
        <w:snapToGrid w:val="0"/>
        <w:spacing w:line="500" w:lineRule="exact"/>
        <w:ind w:firstLine="0"/>
        <w:jc w:val="center"/>
        <w:rPr>
          <w:rFonts w:hint="eastAsia"/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湖南生物机电职业技术学院教材选用评价表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6"/>
        <w:gridCol w:w="2882"/>
        <w:gridCol w:w="1543"/>
        <w:gridCol w:w="257"/>
        <w:gridCol w:w="698"/>
        <w:gridCol w:w="820"/>
        <w:gridCol w:w="956"/>
      </w:tblGrid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bookmarkEnd w:id="0"/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882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</w:t>
            </w:r>
          </w:p>
        </w:tc>
        <w:tc>
          <w:tcPr>
            <w:tcW w:w="2474" w:type="dxa"/>
            <w:gridSpan w:val="3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2882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开课专业</w:t>
            </w:r>
          </w:p>
        </w:tc>
        <w:tc>
          <w:tcPr>
            <w:tcW w:w="2474" w:type="dxa"/>
            <w:gridSpan w:val="3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选用时间</w:t>
            </w:r>
          </w:p>
        </w:tc>
        <w:tc>
          <w:tcPr>
            <w:tcW w:w="2882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主编</w:t>
            </w:r>
          </w:p>
        </w:tc>
        <w:tc>
          <w:tcPr>
            <w:tcW w:w="2474" w:type="dxa"/>
            <w:gridSpan w:val="3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882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2474" w:type="dxa"/>
            <w:gridSpan w:val="3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8522" w:type="dxa"/>
            <w:gridSpan w:val="7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教材质量评价</w:t>
            </w:r>
          </w:p>
        </w:tc>
      </w:tr>
      <w:tr w:rsidR="00700047" w:rsidTr="00A36150">
        <w:trPr>
          <w:trHeight w:hRule="exact" w:val="43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评价项目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配分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 w:val="restart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科学</w:t>
            </w:r>
          </w:p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水平</w:t>
            </w: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概念的叙述、定理的论证、公式的推导的正确性和准确性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剖析概念的思想、指出论证的思路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内容安排、阐述条理的逻辑性与系统性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理论联系实际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 w:val="restart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教学</w:t>
            </w:r>
          </w:p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水平</w:t>
            </w: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注意总结教学经验、体现循序渐进原则、符合认识规律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60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例题的选择与教材密切配合，相辅相成，习题的配备类型多样，有利于能力培养，且具有一定新意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取材合理、分量适当，含</w:t>
            </w:r>
            <w:proofErr w:type="gramStart"/>
            <w:r>
              <w:rPr>
                <w:rFonts w:hint="eastAsia"/>
              </w:rPr>
              <w:t>盖基本</w:t>
            </w:r>
            <w:proofErr w:type="gramEnd"/>
            <w:r>
              <w:rPr>
                <w:rFonts w:hint="eastAsia"/>
              </w:rPr>
              <w:t>要求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 w:val="restart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文图</w:t>
            </w:r>
          </w:p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水平</w:t>
            </w: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用语确切精炼，深入浅出，行文畅达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图表正确、清晰，与正文密切配合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cantSplit/>
          <w:trHeight w:hRule="exact" w:val="437"/>
        </w:trPr>
        <w:tc>
          <w:tcPr>
            <w:tcW w:w="1366" w:type="dxa"/>
            <w:vMerge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5380" w:type="dxa"/>
            <w:gridSpan w:val="4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印装质量与价格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总体评价</w:t>
            </w:r>
          </w:p>
        </w:tc>
        <w:tc>
          <w:tcPr>
            <w:tcW w:w="6200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8522" w:type="dxa"/>
            <w:gridSpan w:val="7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教材使用情况评价</w:t>
            </w:r>
          </w:p>
        </w:tc>
      </w:tr>
      <w:tr w:rsidR="00700047" w:rsidTr="00A36150">
        <w:trPr>
          <w:trHeight w:hRule="exact" w:val="43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评价项目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配分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教材内容与教学大纲要求的吻合程度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内容分量与学时要求的吻合程度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便于学生的预习、复习和自学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例题、习题、思考题符合学生的学习水平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t>有利于课堂教学、有利于培养学生的创新能力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教材内容适当反映了学科的新发展或应用成果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397"/>
        </w:trPr>
        <w:tc>
          <w:tcPr>
            <w:tcW w:w="6746" w:type="dxa"/>
            <w:gridSpan w:val="5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</w:rPr>
              <w:t>教材使用效果的满意程度</w:t>
            </w:r>
          </w:p>
        </w:tc>
        <w:tc>
          <w:tcPr>
            <w:tcW w:w="820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  <w:tr w:rsidR="00700047" w:rsidTr="00A36150">
        <w:trPr>
          <w:trHeight w:hRule="exact" w:val="437"/>
        </w:trPr>
        <w:tc>
          <w:tcPr>
            <w:tcW w:w="136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总体评价</w:t>
            </w:r>
          </w:p>
        </w:tc>
        <w:tc>
          <w:tcPr>
            <w:tcW w:w="4425" w:type="dxa"/>
            <w:gridSpan w:val="2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  <w:tc>
          <w:tcPr>
            <w:tcW w:w="1775" w:type="dxa"/>
            <w:gridSpan w:val="3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是否继续采用</w:t>
            </w:r>
          </w:p>
        </w:tc>
        <w:tc>
          <w:tcPr>
            <w:tcW w:w="956" w:type="dxa"/>
            <w:vAlign w:val="center"/>
          </w:tcPr>
          <w:p w:rsidR="00700047" w:rsidRDefault="00700047" w:rsidP="00A36150">
            <w:pPr>
              <w:pStyle w:val="a3"/>
              <w:snapToGrid w:val="0"/>
              <w:spacing w:line="240" w:lineRule="auto"/>
              <w:ind w:firstLine="0"/>
              <w:jc w:val="center"/>
              <w:rPr>
                <w:rFonts w:hint="eastAsia"/>
                <w:b/>
              </w:rPr>
            </w:pPr>
          </w:p>
        </w:tc>
      </w:tr>
    </w:tbl>
    <w:p w:rsidR="00700047" w:rsidRDefault="00700047" w:rsidP="00700047">
      <w:pPr>
        <w:pStyle w:val="a3"/>
        <w:snapToGrid w:val="0"/>
        <w:spacing w:line="240" w:lineRule="auto"/>
        <w:ind w:firstLine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</w:p>
    <w:p w:rsidR="00700047" w:rsidRDefault="00700047" w:rsidP="00700047">
      <w:pPr>
        <w:pStyle w:val="a3"/>
        <w:snapToGrid w:val="0"/>
        <w:spacing w:line="240" w:lineRule="auto"/>
        <w:ind w:firstLine="0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</w:p>
    <w:p w:rsidR="00700047" w:rsidRDefault="00700047" w:rsidP="00700047">
      <w:pPr>
        <w:pStyle w:val="a3"/>
        <w:snapToGrid w:val="0"/>
        <w:ind w:firstLine="0"/>
      </w:pPr>
      <w:r>
        <w:rPr>
          <w:rFonts w:hint="eastAsia"/>
          <w:b/>
        </w:rPr>
        <w:t>评价人签名：</w:t>
      </w:r>
      <w:r>
        <w:rPr>
          <w:rFonts w:hint="eastAsia"/>
          <w:b/>
        </w:rPr>
        <w:t xml:space="preserve">                                   </w:t>
      </w:r>
      <w:r>
        <w:rPr>
          <w:rFonts w:hint="eastAsia"/>
          <w:b/>
        </w:rPr>
        <w:t>评价日期：</w:t>
      </w:r>
      <w:r>
        <w:rPr>
          <w:rFonts w:hint="eastAsia"/>
          <w:b/>
        </w:rPr>
        <w:t xml:space="preserve">       </w:t>
      </w:r>
      <w:r>
        <w:rPr>
          <w:rFonts w:hint="eastAsia"/>
          <w:b/>
        </w:rPr>
        <w:t>年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 </w:t>
      </w:r>
      <w:r>
        <w:rPr>
          <w:rFonts w:hint="eastAsia"/>
          <w:b/>
        </w:rPr>
        <w:t>日</w:t>
      </w:r>
    </w:p>
    <w:sectPr w:rsidR="0070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047"/>
    <w:rsid w:val="00246750"/>
    <w:rsid w:val="0070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00047"/>
    <w:pPr>
      <w:spacing w:line="360" w:lineRule="auto"/>
      <w:ind w:firstLine="420"/>
    </w:pPr>
    <w:rPr>
      <w:szCs w:val="21"/>
    </w:rPr>
  </w:style>
  <w:style w:type="character" w:customStyle="1" w:styleId="Char">
    <w:name w:val="正文文本缩进 Char"/>
    <w:basedOn w:val="a0"/>
    <w:link w:val="a3"/>
    <w:rsid w:val="00700047"/>
    <w:rPr>
      <w:rFonts w:ascii="Calibri" w:eastAsia="宋体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04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00047"/>
    <w:pPr>
      <w:spacing w:line="360" w:lineRule="auto"/>
      <w:ind w:firstLine="420"/>
    </w:pPr>
    <w:rPr>
      <w:szCs w:val="21"/>
    </w:rPr>
  </w:style>
  <w:style w:type="character" w:customStyle="1" w:styleId="Char">
    <w:name w:val="正文文本缩进 Char"/>
    <w:basedOn w:val="a0"/>
    <w:link w:val="a3"/>
    <w:rsid w:val="00700047"/>
    <w:rPr>
      <w:rFonts w:ascii="Calibri" w:eastAsia="宋体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廖定思</dc:creator>
  <cp:lastModifiedBy>廖定思</cp:lastModifiedBy>
  <cp:revision>1</cp:revision>
  <dcterms:created xsi:type="dcterms:W3CDTF">2023-06-29T03:50:00Z</dcterms:created>
  <dcterms:modified xsi:type="dcterms:W3CDTF">2023-06-29T03:50:00Z</dcterms:modified>
</cp:coreProperties>
</file>