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28"/>
        </w:rPr>
      </w:pPr>
      <w:bookmarkStart w:id="0" w:name="_Hlk96610618"/>
      <w:r>
        <w:rPr>
          <w:rFonts w:hint="eastAsia" w:ascii="黑体" w:hAnsi="黑体" w:eastAsia="黑体"/>
          <w:sz w:val="28"/>
          <w:szCs w:val="28"/>
        </w:rPr>
        <w:t>湖南生物机电职业技术学院2024年体育特长生专项测试报名表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023"/>
        <w:gridCol w:w="655"/>
        <w:gridCol w:w="1156"/>
        <w:gridCol w:w="850"/>
        <w:gridCol w:w="427"/>
        <w:gridCol w:w="929"/>
        <w:gridCol w:w="128"/>
        <w:gridCol w:w="817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5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6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测试项目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所在学校</w:t>
            </w:r>
          </w:p>
        </w:tc>
        <w:tc>
          <w:tcPr>
            <w:tcW w:w="5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㎝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父亲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母亲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（填写受教育经历及主要特长）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比赛获奖情况、运动员等级证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（填写符合报考条件1-2项比赛获奖情况即可）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960" w:firstLine="2880" w:firstLineChars="1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家长签字：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学校（盖章）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月    日     </w:t>
            </w:r>
          </w:p>
        </w:tc>
      </w:tr>
      <w:bookmarkEnd w:id="0"/>
    </w:tbl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cs="Calibri"/>
          <w:kern w:val="2"/>
        </w:rPr>
      </w:pPr>
      <w:r>
        <w:rPr>
          <w:rFonts w:hint="eastAsia"/>
        </w:rPr>
        <w:t>注：考生将报名表及获奖证书、运动员等级证等资格证明的扫描件打包压缩成一个文件，命名为“项目+姓名+联系电话”，于2024年2月23日——26日24点前发送至tyb7121@163.com。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MDcwNzAyOTNkZGVkMmRiODNiZTY0OThhYzRlYTQifQ=="/>
  </w:docVars>
  <w:rsids>
    <w:rsidRoot w:val="00000000"/>
    <w:rsid w:val="14B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2024-01-16T02:34:29Z</dcterms:created>
  <dc:creator>HP</dc:creator>
  <cp:lastModifiedBy> 小燕子</cp:lastModifiedBy>
  <dcterms:modified xsi:type="dcterms:W3CDTF">2024-01-16T02:34:52Z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6B377D5E79E44345B4707C79878E185F_12</vt:lpwstr>
  </property>
</Properties>
</file>