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line="360" w:lineRule="auto"/>
        <w:jc w:val="center"/>
        <w:outlineLvl w:val="0"/>
        <w:rPr>
          <w:rFonts w:hint="eastAsia" w:ascii="宋体" w:hAnsi="宋体" w:eastAsia="宋体" w:cs="宋体"/>
          <w:b/>
          <w:color w:val="000000"/>
          <w:sz w:val="44"/>
          <w:szCs w:val="44"/>
        </w:rPr>
      </w:pPr>
      <w:r>
        <w:rPr>
          <w:rFonts w:hint="eastAsia" w:ascii="宋体" w:hAnsi="宋体" w:eastAsia="宋体" w:cs="宋体"/>
          <w:b/>
          <w:color w:val="000000"/>
          <w:sz w:val="44"/>
          <w:szCs w:val="44"/>
        </w:rPr>
        <w:t>采购合同</w:t>
      </w:r>
    </w:p>
    <w:p>
      <w:pPr>
        <w:spacing w:line="360" w:lineRule="auto"/>
        <w:jc w:val="left"/>
        <w:rPr>
          <w:rFonts w:hint="eastAsia" w:ascii="宋体" w:hAnsi="宋体" w:eastAsia="宋体" w:cs="宋体"/>
          <w:color w:val="000000"/>
          <w:szCs w:val="21"/>
        </w:rPr>
      </w:pP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采购人（全称）：</w:t>
      </w:r>
      <w:r>
        <w:rPr>
          <w:rFonts w:hint="eastAsia" w:ascii="宋体" w:hAnsi="宋体" w:eastAsia="宋体" w:cs="宋体"/>
          <w:szCs w:val="21"/>
          <w:u w:val="none"/>
        </w:rPr>
        <w:t>湖南生物机电职业技术学院</w:t>
      </w:r>
      <w:r>
        <w:rPr>
          <w:rFonts w:hint="eastAsia" w:ascii="宋体" w:hAnsi="宋体" w:eastAsia="宋体" w:cs="宋体"/>
          <w:szCs w:val="21"/>
        </w:rPr>
        <w:t>（甲方）</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供应商（全称）：（乙方）</w:t>
      </w:r>
    </w:p>
    <w:p>
      <w:pPr>
        <w:pStyle w:val="3"/>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rPr>
        <w:t>为了保护甲、乙双方合法权益，根据《中华人民共和国</w:t>
      </w:r>
      <w:r>
        <w:rPr>
          <w:rFonts w:hint="eastAsia" w:ascii="宋体" w:hAnsi="宋体" w:cs="宋体"/>
          <w:sz w:val="21"/>
          <w:lang w:val="en-US" w:eastAsia="zh-CN"/>
        </w:rPr>
        <w:t>民法典</w:t>
      </w:r>
      <w:r>
        <w:rPr>
          <w:rFonts w:hint="eastAsia" w:ascii="宋体" w:hAnsi="宋体" w:eastAsia="宋体" w:cs="宋体"/>
          <w:sz w:val="21"/>
        </w:rPr>
        <w:t>》、《中华人民共和国政府采购法》及其他有关法律、法规、规章，双方签订本合同协议书。</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项目信息</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lang w:val="en-US" w:eastAsia="zh-CN"/>
        </w:rPr>
        <w:t>(</w:t>
      </w:r>
      <w:r>
        <w:rPr>
          <w:rFonts w:hint="eastAsia" w:ascii="宋体" w:hAnsi="宋体" w:eastAsia="宋体" w:cs="宋体"/>
          <w:sz w:val="21"/>
        </w:rPr>
        <w:t>1</w:t>
      </w:r>
      <w:r>
        <w:rPr>
          <w:rFonts w:hint="eastAsia" w:ascii="宋体" w:hAnsi="宋体" w:eastAsia="宋体" w:cs="宋体"/>
          <w:sz w:val="21"/>
          <w:lang w:val="en-US" w:eastAsia="zh-CN"/>
        </w:rPr>
        <w:t>)</w:t>
      </w:r>
      <w:r>
        <w:rPr>
          <w:rFonts w:hint="eastAsia" w:ascii="宋体" w:hAnsi="宋体" w:eastAsia="宋体" w:cs="宋体"/>
          <w:sz w:val="21"/>
        </w:rPr>
        <w:t>采购项目名称：</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lang w:val="en-US" w:eastAsia="zh-CN"/>
        </w:rPr>
        <w:t>(</w:t>
      </w:r>
      <w:r>
        <w:rPr>
          <w:rFonts w:hint="eastAsia" w:ascii="宋体" w:hAnsi="宋体" w:eastAsia="宋体" w:cs="宋体"/>
          <w:sz w:val="21"/>
        </w:rPr>
        <w:t>2</w:t>
      </w:r>
      <w:r>
        <w:rPr>
          <w:rFonts w:hint="eastAsia" w:ascii="宋体" w:hAnsi="宋体" w:eastAsia="宋体" w:cs="宋体"/>
          <w:sz w:val="21"/>
          <w:lang w:val="en-US" w:eastAsia="zh-CN"/>
        </w:rPr>
        <w:t>)</w:t>
      </w:r>
      <w:r>
        <w:rPr>
          <w:rFonts w:hint="eastAsia" w:ascii="宋体" w:hAnsi="宋体" w:eastAsia="宋体" w:cs="宋体"/>
          <w:sz w:val="21"/>
        </w:rPr>
        <w:t>项 目 编  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lang w:val="en-US" w:eastAsia="zh-CN"/>
        </w:rPr>
        <w:t>(</w:t>
      </w:r>
      <w:r>
        <w:rPr>
          <w:rFonts w:hint="eastAsia" w:ascii="宋体" w:hAnsi="宋体" w:eastAsia="宋体" w:cs="宋体"/>
          <w:sz w:val="21"/>
        </w:rPr>
        <w:t>3</w:t>
      </w:r>
      <w:r>
        <w:rPr>
          <w:rFonts w:hint="eastAsia" w:ascii="宋体" w:hAnsi="宋体" w:eastAsia="宋体" w:cs="宋体"/>
          <w:sz w:val="21"/>
          <w:lang w:val="en-US" w:eastAsia="zh-CN"/>
        </w:rPr>
        <w:t>)</w:t>
      </w:r>
      <w:r>
        <w:rPr>
          <w:rFonts w:hint="eastAsia" w:ascii="宋体" w:hAnsi="宋体" w:eastAsia="宋体" w:cs="宋体"/>
          <w:sz w:val="21"/>
        </w:rPr>
        <w:t>采 购 方  式：</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合同金额</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(1)合同金额小写：</w:t>
      </w:r>
      <w:r>
        <w:rPr>
          <w:rFonts w:hint="default" w:ascii="宋体" w:hAnsi="宋体" w:eastAsia="宋体" w:cs="宋体"/>
          <w:sz w:val="21"/>
          <w:u w:val="single"/>
          <w:lang w:val="en-US" w:eastAsia="zh-CN"/>
        </w:rPr>
        <w:t>¥</w:t>
      </w:r>
      <w:r>
        <w:rPr>
          <w:rFonts w:hint="eastAsia" w:ascii="宋体" w:hAnsi="宋体" w:cs="宋体"/>
          <w:sz w:val="21"/>
          <w:u w:val="single"/>
          <w:lang w:val="en-US" w:eastAsia="zh-CN"/>
        </w:rPr>
        <w:t xml:space="preserve">     元 </w:t>
      </w:r>
      <w:r>
        <w:rPr>
          <w:rFonts w:hint="eastAsia" w:ascii="宋体" w:hAnsi="宋体" w:eastAsia="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大写：</w:t>
      </w:r>
      <w:r>
        <w:rPr>
          <w:rFonts w:hint="eastAsia" w:ascii="宋体" w:hAnsi="宋体" w:cs="宋体"/>
          <w:sz w:val="21"/>
          <w:u w:val="single"/>
          <w:lang w:val="en-US" w:eastAsia="zh-CN"/>
        </w:rPr>
        <w:t xml:space="preserve">                   </w:t>
      </w:r>
      <w:r>
        <w:rPr>
          <w:rFonts w:hint="eastAsia" w:ascii="宋体" w:hAnsi="宋体" w:eastAsia="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w:t>
      </w:r>
      <w:r>
        <w:rPr>
          <w:rFonts w:hint="eastAsia" w:ascii="宋体" w:hAnsi="宋体" w:cs="宋体"/>
          <w:sz w:val="21"/>
          <w:lang w:val="en-US" w:eastAsia="zh-CN"/>
        </w:rPr>
        <w:t>分项价格表（单位：元）</w:t>
      </w:r>
    </w:p>
    <w:tbl>
      <w:tblPr>
        <w:tblStyle w:val="7"/>
        <w:tblW w:w="9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1109"/>
        <w:gridCol w:w="2671"/>
        <w:gridCol w:w="735"/>
        <w:gridCol w:w="675"/>
        <w:gridCol w:w="735"/>
        <w:gridCol w:w="855"/>
        <w:gridCol w:w="1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序号</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商品名称</w:t>
            </w: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品牌型号</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单价</w:t>
            </w: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r>
              <w:rPr>
                <w:rFonts w:hint="eastAsia" w:ascii="宋体" w:hAnsi="宋体" w:eastAsia="宋体" w:cs="宋体"/>
              </w:rPr>
              <w:t>数量</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r>
              <w:rPr>
                <w:rFonts w:hint="eastAsia" w:ascii="宋体" w:hAnsi="宋体" w:eastAsia="宋体" w:cs="宋体"/>
              </w:rPr>
              <w:t>单位</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lang w:val="en-US" w:eastAsia="zh-CN"/>
              </w:rPr>
            </w:pPr>
            <w:r>
              <w:rPr>
                <w:rFonts w:hint="eastAsia" w:ascii="宋体" w:hAnsi="宋体" w:cs="宋体"/>
                <w:lang w:val="en-US" w:eastAsia="zh-CN"/>
              </w:rPr>
              <w:t>小计</w:t>
            </w: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cs="宋体"/>
                <w:lang w:val="en-US" w:eastAsia="zh-CN"/>
              </w:rPr>
              <w:t>1</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cs="宋体"/>
                <w:lang w:val="en-US" w:eastAsia="zh-CN"/>
              </w:rPr>
              <w:t>2</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cs="宋体"/>
                <w:lang w:val="en-US" w:eastAsia="zh-CN"/>
              </w:rPr>
              <w:t>3</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9602" w:type="dxa"/>
            <w:gridSpan w:val="8"/>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b/>
                <w:bCs/>
                <w:lang w:val="en-US" w:eastAsia="zh-CN"/>
              </w:rPr>
            </w:pPr>
            <w:r>
              <w:rPr>
                <w:rFonts w:hint="eastAsia" w:ascii="宋体" w:hAnsi="宋体" w:eastAsia="宋体" w:cs="宋体"/>
                <w:b/>
                <w:bCs/>
              </w:rPr>
              <w:t>总价（含税）:</w:t>
            </w:r>
            <w:r>
              <w:rPr>
                <w:rFonts w:hint="eastAsia" w:ascii="宋体" w:hAnsi="宋体" w:cs="宋体"/>
                <w:b/>
                <w:bCs/>
                <w:lang w:val="en-US" w:eastAsia="zh-CN"/>
              </w:rPr>
              <w:t xml:space="preserve"> 元</w:t>
            </w:r>
            <w:bookmarkStart w:id="0" w:name="_GoBack"/>
            <w:bookmarkEnd w:id="0"/>
          </w:p>
        </w:tc>
      </w:tr>
    </w:tbl>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履行合同的时间、地点及方式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(1)履行合同时间：签订合同后</w:t>
      </w:r>
      <w:r>
        <w:rPr>
          <w:rFonts w:hint="eastAsia" w:ascii="宋体" w:hAnsi="宋体" w:cs="宋体"/>
          <w:sz w:val="21"/>
          <w:u w:val="single"/>
          <w:lang w:val="en-US" w:eastAsia="zh-CN"/>
        </w:rPr>
        <w:t xml:space="preserve">  </w:t>
      </w:r>
      <w:r>
        <w:rPr>
          <w:rFonts w:hint="eastAsia" w:ascii="宋体" w:hAnsi="宋体" w:eastAsia="宋体" w:cs="宋体"/>
          <w:sz w:val="21"/>
          <w:lang w:val="en-US" w:eastAsia="zh-CN"/>
        </w:rPr>
        <w:t>个日历天内完成项目施工，施工完成达到验收标准后15日内由甲方组织项目验收（遇不可抗力工期顺延）。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(2)地点：</w:t>
      </w:r>
      <w:r>
        <w:rPr>
          <w:rFonts w:hint="eastAsia" w:ascii="宋体" w:hAnsi="宋体" w:cs="宋体"/>
          <w:sz w:val="21"/>
          <w:u w:val="single"/>
          <w:lang w:val="en-US" w:eastAsia="zh-CN"/>
        </w:rPr>
        <w:t xml:space="preserve"> </w:t>
      </w:r>
      <w:r>
        <w:rPr>
          <w:rFonts w:hint="eastAsia" w:ascii="宋体" w:hAnsi="宋体" w:eastAsia="宋体" w:cs="宋体"/>
          <w:sz w:val="21"/>
          <w:u w:val="single"/>
          <w:lang w:val="en-US" w:eastAsia="zh-CN"/>
        </w:rPr>
        <w:t xml:space="preserve">湖南生物机电职业技术学院 </w:t>
      </w:r>
      <w:r>
        <w:rPr>
          <w:rFonts w:hint="eastAsia" w:ascii="宋体" w:hAnsi="宋体" w:eastAsia="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(3)方式：</w:t>
      </w:r>
      <w:r>
        <w:rPr>
          <w:rFonts w:hint="eastAsia" w:ascii="宋体" w:hAnsi="宋体" w:cs="宋体"/>
          <w:sz w:val="21"/>
          <w:u w:val="single"/>
          <w:lang w:val="en-US" w:eastAsia="zh-CN"/>
        </w:rPr>
        <w:t xml:space="preserve"> </w:t>
      </w:r>
      <w:r>
        <w:rPr>
          <w:rFonts w:hint="eastAsia" w:ascii="宋体" w:hAnsi="宋体" w:eastAsia="宋体" w:cs="宋体"/>
          <w:sz w:val="21"/>
          <w:u w:val="single"/>
          <w:lang w:val="en-US" w:eastAsia="zh-CN"/>
        </w:rPr>
        <w:t>采购人指定</w:t>
      </w:r>
      <w:r>
        <w:rPr>
          <w:rFonts w:hint="eastAsia" w:ascii="宋体" w:hAnsi="宋体" w:cs="宋体"/>
          <w:sz w:val="21"/>
          <w:u w:val="single"/>
          <w:lang w:val="en-US" w:eastAsia="zh-CN"/>
        </w:rPr>
        <w:t xml:space="preserve"> </w:t>
      </w:r>
      <w:r>
        <w:rPr>
          <w:rFonts w:hint="eastAsia" w:ascii="宋体" w:hAnsi="宋体" w:eastAsia="宋体" w:cs="宋体"/>
          <w:sz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付款</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(1)国库集中支付，验收合格后</w:t>
      </w:r>
      <w:r>
        <w:rPr>
          <w:rFonts w:hint="eastAsia" w:ascii="宋体" w:hAnsi="宋体" w:cs="宋体"/>
          <w:sz w:val="21"/>
          <w:lang w:val="en-US" w:eastAsia="zh-CN"/>
        </w:rPr>
        <w:t>供应商开具全额发票，采购人</w:t>
      </w:r>
      <w:r>
        <w:rPr>
          <w:rFonts w:hint="eastAsia" w:ascii="宋体" w:hAnsi="宋体" w:eastAsia="宋体" w:cs="宋体"/>
          <w:sz w:val="21"/>
          <w:lang w:val="en-US" w:eastAsia="zh-CN"/>
        </w:rPr>
        <w:t>支付合同价款的</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，余款作为质保金一年后无质量及售后问题无息支付。</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(2)本项目无预付款。</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保修期</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本项目整体免费保修期为</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年，自验收合格、交付使用之日起计算。</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解决合同纠纷方式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首先通过双方协商解决，协商解决不成，则通过以下途径之一解决纠纷：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sym w:font="Wingdings 2" w:char="00A3"/>
      </w:r>
      <w:r>
        <w:rPr>
          <w:rFonts w:hint="eastAsia" w:ascii="宋体" w:hAnsi="宋体" w:eastAsia="宋体" w:cs="宋体"/>
          <w:sz w:val="21"/>
          <w:lang w:val="en-US" w:eastAsia="zh-CN"/>
        </w:rPr>
        <w:t xml:space="preserve"> 提请仲裁       </w:t>
      </w:r>
      <w:r>
        <w:rPr>
          <w:rFonts w:hint="eastAsia" w:ascii="宋体" w:hAnsi="宋体" w:eastAsia="宋体" w:cs="宋体"/>
          <w:b/>
          <w:bCs/>
          <w:sz w:val="21"/>
          <w:lang w:val="en-US" w:eastAsia="zh-CN"/>
        </w:rPr>
        <w:sym w:font="Wingdings 2" w:char="0052"/>
      </w:r>
      <w:r>
        <w:rPr>
          <w:rFonts w:hint="eastAsia" w:ascii="宋体" w:hAnsi="宋体" w:eastAsia="宋体" w:cs="宋体"/>
          <w:b/>
          <w:bCs/>
          <w:sz w:val="21"/>
          <w:lang w:val="en-US" w:eastAsia="zh-CN"/>
        </w:rPr>
        <w:t xml:space="preserve"> 向</w:t>
      </w:r>
      <w:r>
        <w:rPr>
          <w:rFonts w:hint="eastAsia" w:ascii="宋体" w:hAnsi="宋体" w:cs="宋体"/>
          <w:b/>
          <w:bCs/>
          <w:sz w:val="21"/>
          <w:lang w:val="en-US" w:eastAsia="zh-CN"/>
        </w:rPr>
        <w:t>甲方所在地</w:t>
      </w:r>
      <w:r>
        <w:rPr>
          <w:rFonts w:hint="eastAsia" w:ascii="宋体" w:hAnsi="宋体" w:eastAsia="宋体" w:cs="宋体"/>
          <w:b/>
          <w:bCs/>
          <w:sz w:val="21"/>
          <w:lang w:val="en-US" w:eastAsia="zh-CN"/>
        </w:rPr>
        <w:t>人民法院提起诉讼</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组成合同的文件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本协议书与下列文件一起构成合同文件，如下述文件之间有任何抵触、矛盾或歧义，应按以下顺序解释：</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(1)在采购或合同履行过程中乙方作出的承诺以及双方协商达成的变更或补充协议</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(2)本合同协议书</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(3)中标或成交通知书</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(4)政府采购合同格式条款及其附件</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(5)</w:t>
      </w:r>
      <w:r>
        <w:rPr>
          <w:rFonts w:hint="eastAsia" w:ascii="宋体" w:hAnsi="宋体" w:cs="宋体"/>
          <w:sz w:val="21"/>
          <w:lang w:val="en-US" w:eastAsia="zh-CN"/>
        </w:rPr>
        <w:t>采购文件和响应</w:t>
      </w:r>
      <w:r>
        <w:rPr>
          <w:rFonts w:hint="eastAsia" w:ascii="宋体" w:hAnsi="宋体" w:eastAsia="宋体" w:cs="宋体"/>
          <w:sz w:val="21"/>
          <w:lang w:val="en-US" w:eastAsia="zh-CN"/>
        </w:rPr>
        <w:t>文件</w:t>
      </w:r>
      <w:r>
        <w:rPr>
          <w:rFonts w:hint="eastAsia" w:ascii="宋体" w:hAnsi="宋体" w:cs="宋体"/>
          <w:sz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合同生效</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本合同自</w:t>
      </w:r>
      <w:r>
        <w:rPr>
          <w:rFonts w:hint="eastAsia" w:ascii="宋体" w:hAnsi="宋体" w:eastAsia="宋体" w:cs="宋体"/>
          <w:sz w:val="21"/>
          <w:u w:val="single"/>
          <w:lang w:val="en-US" w:eastAsia="zh-CN"/>
        </w:rPr>
        <w:t xml:space="preserve"> </w:t>
      </w:r>
      <w:r>
        <w:rPr>
          <w:rFonts w:hint="eastAsia" w:ascii="宋体" w:hAnsi="宋体" w:cs="宋体"/>
          <w:sz w:val="21"/>
          <w:u w:val="single"/>
          <w:lang w:val="en-US" w:eastAsia="zh-CN"/>
        </w:rPr>
        <w:t>合同订立之日起</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生效。</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合同份数</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本合同一式</w:t>
      </w:r>
      <w:r>
        <w:rPr>
          <w:rFonts w:hint="eastAsia" w:ascii="宋体" w:hAnsi="宋体" w:eastAsia="宋体" w:cs="宋体"/>
          <w:sz w:val="21"/>
          <w:u w:val="single"/>
          <w:lang w:val="en-US" w:eastAsia="zh-CN"/>
        </w:rPr>
        <w:t xml:space="preserve"> 4 </w:t>
      </w:r>
      <w:r>
        <w:rPr>
          <w:rFonts w:hint="eastAsia" w:ascii="宋体" w:hAnsi="宋体" w:eastAsia="宋体" w:cs="宋体"/>
          <w:sz w:val="21"/>
          <w:lang w:val="en-US" w:eastAsia="zh-CN"/>
        </w:rPr>
        <w:t>份，采购人执</w:t>
      </w:r>
      <w:r>
        <w:rPr>
          <w:rFonts w:hint="eastAsia" w:ascii="宋体" w:hAnsi="宋体" w:eastAsia="宋体" w:cs="宋体"/>
          <w:sz w:val="21"/>
          <w:u w:val="single"/>
          <w:lang w:val="en-US" w:eastAsia="zh-CN"/>
        </w:rPr>
        <w:t xml:space="preserve"> 3 </w:t>
      </w:r>
      <w:r>
        <w:rPr>
          <w:rFonts w:hint="eastAsia" w:ascii="宋体" w:hAnsi="宋体" w:eastAsia="宋体" w:cs="宋体"/>
          <w:sz w:val="21"/>
          <w:lang w:val="en-US" w:eastAsia="zh-CN"/>
        </w:rPr>
        <w:t>份、供应商执</w:t>
      </w:r>
      <w:r>
        <w:rPr>
          <w:rFonts w:hint="eastAsia" w:ascii="宋体" w:hAnsi="宋体" w:eastAsia="宋体" w:cs="宋体"/>
          <w:sz w:val="21"/>
          <w:u w:val="single"/>
          <w:lang w:val="en-US" w:eastAsia="zh-CN"/>
        </w:rPr>
        <w:t xml:space="preserve"> 1 </w:t>
      </w:r>
      <w:r>
        <w:rPr>
          <w:rFonts w:hint="eastAsia" w:ascii="宋体" w:hAnsi="宋体" w:eastAsia="宋体" w:cs="宋体"/>
          <w:sz w:val="21"/>
          <w:lang w:val="en-US" w:eastAsia="zh-CN"/>
        </w:rPr>
        <w:t>份，均具有同等法律效力。</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其它约定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合同订立</w:t>
      </w:r>
      <w:r>
        <w:rPr>
          <w:rFonts w:hint="eastAsia" w:ascii="宋体" w:hAnsi="宋体" w:cs="宋体"/>
          <w:sz w:val="21"/>
          <w:lang w:val="en-US" w:eastAsia="zh-CN"/>
        </w:rPr>
        <w:t>日期</w:t>
      </w:r>
      <w:r>
        <w:rPr>
          <w:rFonts w:hint="eastAsia" w:ascii="宋体" w:hAnsi="宋体" w:eastAsia="宋体" w:cs="宋体"/>
          <w:sz w:val="21"/>
          <w:lang w:val="en-US" w:eastAsia="zh-CN"/>
        </w:rPr>
        <w:t>：20</w:t>
      </w:r>
      <w:r>
        <w:rPr>
          <w:rFonts w:hint="eastAsia" w:ascii="宋体" w:hAnsi="宋体" w:eastAsia="宋体" w:cs="宋体"/>
          <w:sz w:val="21"/>
          <w:u w:val="single"/>
          <w:lang w:val="en-US" w:eastAsia="zh-CN"/>
        </w:rPr>
        <w:t xml:space="preserve"> </w:t>
      </w:r>
      <w:r>
        <w:rPr>
          <w:rFonts w:hint="eastAsia" w:ascii="宋体" w:hAnsi="宋体" w:cs="宋体"/>
          <w:sz w:val="21"/>
          <w:u w:val="single"/>
          <w:lang w:val="en-US" w:eastAsia="zh-CN"/>
        </w:rPr>
        <w:t xml:space="preserve">  </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年</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月</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日</w:t>
      </w:r>
      <w:r>
        <w:rPr>
          <w:rFonts w:hint="eastAsia" w:ascii="宋体" w:hAnsi="宋体" w:cs="宋体"/>
          <w:color w:val="FF0000"/>
          <w:sz w:val="21"/>
          <w:lang w:val="en-US" w:eastAsia="zh-CN"/>
        </w:rPr>
        <w:t>（此处由学校填写）</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合同订立地点：湖南生物机电职业技术学院</w:t>
      </w:r>
    </w:p>
    <w:p>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    </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jc w:val="both"/>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t>甲方：(公章)</w:t>
      </w:r>
      <w:r>
        <w:rPr>
          <w:rFonts w:hint="eastAsia" w:ascii="宋体" w:hAnsi="宋体" w:eastAsia="宋体" w:cs="宋体"/>
          <w:color w:val="auto"/>
          <w:spacing w:val="0"/>
          <w:sz w:val="21"/>
          <w:szCs w:val="21"/>
          <w:u w:val="none"/>
        </w:rPr>
        <w:t>湖南生物机电职业技术学院</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乙方：(公章)</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法定代表人：</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法定代表人：</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委托代理人：</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委托代理人：</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电      话：</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电      话：</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传      真：</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开户银行：</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b/>
          <w:color w:val="auto"/>
          <w:spacing w:val="0"/>
          <w:sz w:val="21"/>
          <w:szCs w:val="21"/>
        </w:rPr>
      </w:pP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帐      号：</w:t>
      </w:r>
    </w:p>
    <w:p>
      <w:pPr>
        <w:pStyle w:val="2"/>
        <w:keepNext w:val="0"/>
        <w:keepLines w:val="0"/>
        <w:pageBreakBefore w:val="0"/>
        <w:widowControl w:val="0"/>
        <w:kinsoku/>
        <w:wordWrap/>
        <w:overflowPunct/>
        <w:topLinePunct w:val="0"/>
        <w:autoSpaceDE/>
        <w:autoSpaceDN/>
        <w:bidi w:val="0"/>
        <w:adjustRightInd/>
        <w:snapToGrid/>
        <w:spacing w:after="0" w:line="300" w:lineRule="auto"/>
        <w:ind w:left="0" w:leftChars="0" w:firstLine="0" w:firstLineChars="0"/>
        <w:textAlignment w:val="auto"/>
        <w:rPr>
          <w:rFonts w:hint="default" w:ascii="宋体" w:hAnsi="宋体" w:cs="宋体"/>
          <w:lang w:val="en-US" w:eastAsia="zh-CN"/>
        </w:rPr>
      </w:pPr>
    </w:p>
    <w:sectPr>
      <w:headerReference r:id="rId3" w:type="default"/>
      <w:footerReference r:id="rId4" w:type="default"/>
      <w:pgSz w:w="11906" w:h="16838"/>
      <w:pgMar w:top="1134" w:right="1417" w:bottom="1134" w:left="1417" w:header="851" w:footer="992" w:gutter="0"/>
      <w:pgBorders>
        <w:top w:val="none" w:sz="0" w:space="0"/>
        <w:left w:val="none" w:sz="0" w:space="0"/>
        <w:bottom w:val="none" w:sz="0" w:space="0"/>
        <w:right w:val="none" w:sz="0" w:space="0"/>
      </w:pgBorders>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sz w:val="21"/>
                              <w:szCs w:val="21"/>
                              <w:lang w:eastAsia="zh-CN"/>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lang w:eastAsia="zh-CN"/>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sz w:val="21"/>
                        <w:szCs w:val="21"/>
                        <w:lang w:eastAsia="zh-CN"/>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lang w:eastAsia="zh-CN"/>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1DF0C7"/>
    <w:multiLevelType w:val="multilevel"/>
    <w:tmpl w:val="3B1DF0C7"/>
    <w:lvl w:ilvl="0" w:tentative="0">
      <w:start w:val="1"/>
      <w:numFmt w:val="decimal"/>
      <w:lvlText w:val="%1."/>
      <w:lvlJc w:val="left"/>
      <w:pPr>
        <w:ind w:left="425" w:hanging="425"/>
      </w:pPr>
      <w:rPr>
        <w:rFonts w:hint="default"/>
        <w:b/>
        <w:bCs/>
        <w:sz w:val="21"/>
        <w:szCs w:val="21"/>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zOTg2ZTQ0OWU2ZjMxMjVhNjYzNDE3Mjg2MDE1ODUifQ=="/>
  </w:docVars>
  <w:rsids>
    <w:rsidRoot w:val="21A316F3"/>
    <w:rsid w:val="0003490A"/>
    <w:rsid w:val="000836DA"/>
    <w:rsid w:val="0014349B"/>
    <w:rsid w:val="001912EA"/>
    <w:rsid w:val="002B4DCC"/>
    <w:rsid w:val="002D31AD"/>
    <w:rsid w:val="00317631"/>
    <w:rsid w:val="004A1BFB"/>
    <w:rsid w:val="004C5A4B"/>
    <w:rsid w:val="00697972"/>
    <w:rsid w:val="006E3E09"/>
    <w:rsid w:val="007605DF"/>
    <w:rsid w:val="007F212D"/>
    <w:rsid w:val="00813EFD"/>
    <w:rsid w:val="009E499A"/>
    <w:rsid w:val="00B664F9"/>
    <w:rsid w:val="00B850D2"/>
    <w:rsid w:val="00BA18AC"/>
    <w:rsid w:val="00E538DC"/>
    <w:rsid w:val="00E87346"/>
    <w:rsid w:val="00E876C1"/>
    <w:rsid w:val="00E93CF6"/>
    <w:rsid w:val="00FD70F3"/>
    <w:rsid w:val="017919CA"/>
    <w:rsid w:val="02F2197A"/>
    <w:rsid w:val="034119DE"/>
    <w:rsid w:val="039D7A87"/>
    <w:rsid w:val="04472DF8"/>
    <w:rsid w:val="07C9475E"/>
    <w:rsid w:val="0DAD4680"/>
    <w:rsid w:val="0E8532A0"/>
    <w:rsid w:val="0EA75E52"/>
    <w:rsid w:val="0FC5630A"/>
    <w:rsid w:val="1023241E"/>
    <w:rsid w:val="14707E40"/>
    <w:rsid w:val="15F731EB"/>
    <w:rsid w:val="16334B86"/>
    <w:rsid w:val="192A44E7"/>
    <w:rsid w:val="1A7F5EF7"/>
    <w:rsid w:val="1A99279D"/>
    <w:rsid w:val="1AFC0C18"/>
    <w:rsid w:val="1C684921"/>
    <w:rsid w:val="1F333B10"/>
    <w:rsid w:val="20427597"/>
    <w:rsid w:val="207E073E"/>
    <w:rsid w:val="21A316F3"/>
    <w:rsid w:val="21B8678B"/>
    <w:rsid w:val="22D52135"/>
    <w:rsid w:val="2325291A"/>
    <w:rsid w:val="235C3008"/>
    <w:rsid w:val="242F5A1F"/>
    <w:rsid w:val="255D008B"/>
    <w:rsid w:val="26FA43D7"/>
    <w:rsid w:val="28B60962"/>
    <w:rsid w:val="297E06D5"/>
    <w:rsid w:val="2B38515B"/>
    <w:rsid w:val="2D371B4D"/>
    <w:rsid w:val="312507FF"/>
    <w:rsid w:val="313C119F"/>
    <w:rsid w:val="31BD185A"/>
    <w:rsid w:val="327F00F8"/>
    <w:rsid w:val="329F0927"/>
    <w:rsid w:val="331D35FA"/>
    <w:rsid w:val="333D3E92"/>
    <w:rsid w:val="335F1E64"/>
    <w:rsid w:val="348D7998"/>
    <w:rsid w:val="34C14530"/>
    <w:rsid w:val="365043C2"/>
    <w:rsid w:val="36C50230"/>
    <w:rsid w:val="3BB65A3F"/>
    <w:rsid w:val="3C196FC5"/>
    <w:rsid w:val="3CAA23A2"/>
    <w:rsid w:val="3DB05081"/>
    <w:rsid w:val="3DFD5F85"/>
    <w:rsid w:val="3E1F4AB4"/>
    <w:rsid w:val="3E996659"/>
    <w:rsid w:val="40FD796C"/>
    <w:rsid w:val="420A7D02"/>
    <w:rsid w:val="42D239ED"/>
    <w:rsid w:val="43842C2B"/>
    <w:rsid w:val="45797C45"/>
    <w:rsid w:val="463708E6"/>
    <w:rsid w:val="46A06EA5"/>
    <w:rsid w:val="47450599"/>
    <w:rsid w:val="478E3D0E"/>
    <w:rsid w:val="4B9023EC"/>
    <w:rsid w:val="4DFE514E"/>
    <w:rsid w:val="4E575AF6"/>
    <w:rsid w:val="508B3FC4"/>
    <w:rsid w:val="52370A4D"/>
    <w:rsid w:val="52673B3A"/>
    <w:rsid w:val="52C42315"/>
    <w:rsid w:val="53BB2150"/>
    <w:rsid w:val="56AE1243"/>
    <w:rsid w:val="597A4212"/>
    <w:rsid w:val="5B6838D3"/>
    <w:rsid w:val="5BA91930"/>
    <w:rsid w:val="5BCD17B1"/>
    <w:rsid w:val="5BD31953"/>
    <w:rsid w:val="5D4970FE"/>
    <w:rsid w:val="5EB33CDC"/>
    <w:rsid w:val="60011BA1"/>
    <w:rsid w:val="603548F2"/>
    <w:rsid w:val="61AC7E7A"/>
    <w:rsid w:val="61C84250"/>
    <w:rsid w:val="633E6C65"/>
    <w:rsid w:val="642E61BB"/>
    <w:rsid w:val="64315E63"/>
    <w:rsid w:val="644D7CED"/>
    <w:rsid w:val="64D27C57"/>
    <w:rsid w:val="67BA2777"/>
    <w:rsid w:val="67F644B6"/>
    <w:rsid w:val="69667737"/>
    <w:rsid w:val="69AA57FE"/>
    <w:rsid w:val="69CE4157"/>
    <w:rsid w:val="69E3224F"/>
    <w:rsid w:val="6A236929"/>
    <w:rsid w:val="6C414B17"/>
    <w:rsid w:val="6D37615E"/>
    <w:rsid w:val="6FB52726"/>
    <w:rsid w:val="72195CC6"/>
    <w:rsid w:val="74BC37FB"/>
    <w:rsid w:val="75F27C3C"/>
    <w:rsid w:val="766E6446"/>
    <w:rsid w:val="77157E52"/>
    <w:rsid w:val="7ADB41D8"/>
    <w:rsid w:val="7B736005"/>
    <w:rsid w:val="7CD55B01"/>
    <w:rsid w:val="7E1E7744"/>
    <w:rsid w:val="7FD84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spacing w:after="120"/>
      <w:ind w:left="420" w:leftChars="200"/>
    </w:p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99"/>
    <w:pPr>
      <w:ind w:firstLine="420" w:firstLineChars="200"/>
    </w:pPr>
  </w:style>
  <w:style w:type="character" w:customStyle="1" w:styleId="10">
    <w:name w:val="页眉 字符"/>
    <w:basedOn w:val="8"/>
    <w:link w:val="5"/>
    <w:autoRedefine/>
    <w:qFormat/>
    <w:uiPriority w:val="0"/>
    <w:rPr>
      <w:kern w:val="2"/>
      <w:sz w:val="18"/>
      <w:szCs w:val="18"/>
    </w:rPr>
  </w:style>
  <w:style w:type="character" w:customStyle="1" w:styleId="11">
    <w:name w:val="页脚 字符"/>
    <w:basedOn w:val="8"/>
    <w:link w:val="4"/>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7914BE-F234-43F0-B2AD-20F6FB13DD0B}">
  <ds:schemaRefs/>
</ds:datastoreItem>
</file>

<file path=docProps/app.xml><?xml version="1.0" encoding="utf-8"?>
<Properties xmlns="http://schemas.openxmlformats.org/officeDocument/2006/extended-properties" xmlns:vt="http://schemas.openxmlformats.org/officeDocument/2006/docPropsVTypes">
  <Template>Normal</Template>
  <Pages>5</Pages>
  <Words>401</Words>
  <Characters>2291</Characters>
  <Lines>19</Lines>
  <Paragraphs>5</Paragraphs>
  <TotalTime>10</TotalTime>
  <ScaleCrop>false</ScaleCrop>
  <LinksUpToDate>false</LinksUpToDate>
  <CharactersWithSpaces>2687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2023-05-17T08:29:00Z</dcterms:created>
  <dc:creator>猜不猜=^_^=</dc:creator>
  <cp:lastModifiedBy>陶甲寅</cp:lastModifiedBy>
  <dcterms:modified xsi:type="dcterms:W3CDTF">2025-06-05T12:47:15Z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E028B61A1D404EA58C81EC2465293AC2_13</vt:lpwstr>
  </property>
</Properties>
</file>