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61"/>
        <w:spacing w:before="16" w:line="942" w:lineRule="exact"/>
        <w:rPr/>
      </w:pPr>
      <w:r>
        <w:rPr>
          <w:position w:val="-18"/>
        </w:rPr>
        <w:drawing>
          <wp:inline distT="0" distB="0" distL="0" distR="0">
            <wp:extent cx="5038121" cy="59827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8121" cy="5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5" w:line="45" w:lineRule="exact"/>
        <w:rPr/>
      </w:pPr>
      <w:r>
        <w:rPr/>
        <w:pict>
          <v:shape id="_x0000_s2" style="mso-position-vertical-relative:line;mso-position-horizontal-relative:char;width:439.4pt;height:2.25pt;" filled="false" strokecolor="#FF0000" strokeweight="2.25pt" coordsize="8787,45" coordorigin="0,0" path="m0,22l8787,22e">
            <v:stroke joinstyle="miter" miterlimit="10"/>
          </v:shape>
        </w:pict>
      </w:r>
    </w:p>
    <w:p>
      <w:pPr>
        <w:pStyle w:val="BodyText"/>
        <w:ind w:left="5279"/>
        <w:spacing w:before="109" w:line="222" w:lineRule="auto"/>
        <w:rPr/>
      </w:pPr>
      <w:r>
        <w:rPr>
          <w:spacing w:val="5"/>
        </w:rPr>
        <w:t>湘职成学会</w:t>
      </w:r>
      <w:r>
        <w:rPr>
          <w:rFonts w:ascii="SimSun" w:hAnsi="SimSun" w:eastAsia="SimSun" w:cs="SimSun"/>
          <w:spacing w:val="5"/>
        </w:rPr>
        <w:t>〔</w:t>
      </w:r>
      <w:r>
        <w:rPr>
          <w:spacing w:val="5"/>
        </w:rPr>
        <w:t>2025</w:t>
      </w:r>
      <w:r>
        <w:rPr>
          <w:rFonts w:ascii="SimSun" w:hAnsi="SimSun" w:eastAsia="SimSun" w:cs="SimSun"/>
          <w:spacing w:val="5"/>
        </w:rPr>
        <w:t>〕</w:t>
      </w:r>
      <w:r>
        <w:rPr>
          <w:spacing w:val="5"/>
        </w:rPr>
        <w:t>9</w:t>
      </w:r>
      <w:r>
        <w:rPr>
          <w:spacing w:val="-38"/>
        </w:rPr>
        <w:t xml:space="preserve"> </w:t>
      </w:r>
      <w:r>
        <w:rPr>
          <w:spacing w:val="5"/>
        </w:rPr>
        <w:t>号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161"/>
        <w:spacing w:before="189" w:line="444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关于征集湖南省高等职业院校思想政治工作</w:t>
      </w:r>
    </w:p>
    <w:p>
      <w:pPr>
        <w:ind w:left="2802"/>
        <w:spacing w:before="329" w:line="443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  <w:position w:val="-2"/>
        </w:rPr>
        <w:t>优秀案例的通知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1" w:line="220" w:lineRule="auto"/>
        <w:rPr/>
      </w:pPr>
      <w:r>
        <w:rPr>
          <w:spacing w:val="6"/>
        </w:rPr>
        <w:t>湖南省高等职业院校：</w:t>
      </w:r>
    </w:p>
    <w:p>
      <w:pPr>
        <w:pStyle w:val="BodyText"/>
        <w:ind w:left="2" w:right="89" w:firstLine="649"/>
        <w:spacing w:before="191" w:line="333" w:lineRule="auto"/>
        <w:jc w:val="both"/>
        <w:rPr/>
      </w:pPr>
      <w:r>
        <w:rPr>
          <w:spacing w:val="11"/>
        </w:rPr>
        <w:t>为深入学习贯彻习近平新时代中国特色社会主义思想</w:t>
      </w:r>
      <w:r>
        <w:rPr>
          <w:spacing w:val="10"/>
        </w:rPr>
        <w:t>，全</w:t>
      </w:r>
      <w:r>
        <w:rPr/>
        <w:t xml:space="preserve"> </w:t>
      </w:r>
      <w:r>
        <w:rPr>
          <w:spacing w:val="12"/>
        </w:rPr>
        <w:t>面落实党的二十大和二十届二中、三中全会</w:t>
      </w:r>
      <w:r>
        <w:rPr>
          <w:spacing w:val="11"/>
        </w:rPr>
        <w:t>精神，切实推动高</w:t>
      </w:r>
      <w:r>
        <w:rPr/>
        <w:t xml:space="preserve"> </w:t>
      </w:r>
      <w:r>
        <w:rPr>
          <w:spacing w:val="12"/>
        </w:rPr>
        <w:t>校思想政治工作高质量发展，现面向湖南省各高等职业院校开</w:t>
      </w:r>
      <w:r>
        <w:rPr/>
        <w:t xml:space="preserve"> </w:t>
      </w:r>
      <w:r>
        <w:rPr>
          <w:spacing w:val="6"/>
        </w:rPr>
        <w:t>展思想政治工作优秀案例征集活动，有关事宜通知如下。</w:t>
      </w:r>
    </w:p>
    <w:p>
      <w:pPr>
        <w:pStyle w:val="BodyText"/>
        <w:ind w:left="662"/>
        <w:spacing w:before="2" w:line="220" w:lineRule="auto"/>
        <w:rPr/>
      </w:pPr>
      <w:r>
        <w:rPr>
          <w:spacing w:val="-4"/>
        </w:rPr>
        <w:t>一、征集时间</w:t>
      </w:r>
    </w:p>
    <w:p>
      <w:pPr>
        <w:pStyle w:val="BodyText"/>
        <w:ind w:left="654"/>
        <w:spacing w:before="193" w:line="221" w:lineRule="auto"/>
        <w:rPr/>
      </w:pPr>
      <w:r>
        <w:rPr>
          <w:spacing w:val="-9"/>
        </w:rPr>
        <w:t>2025</w:t>
      </w:r>
      <w:r>
        <w:rPr>
          <w:spacing w:val="-54"/>
        </w:rPr>
        <w:t xml:space="preserve"> </w:t>
      </w:r>
      <w:r>
        <w:rPr>
          <w:spacing w:val="-9"/>
        </w:rPr>
        <w:t>年</w:t>
      </w:r>
      <w:r>
        <w:rPr>
          <w:spacing w:val="-49"/>
        </w:rPr>
        <w:t xml:space="preserve"> </w:t>
      </w:r>
      <w:r>
        <w:rPr>
          <w:spacing w:val="-9"/>
        </w:rPr>
        <w:t>6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2"/>
        </w:rPr>
        <w:t xml:space="preserve"> </w:t>
      </w:r>
      <w:r>
        <w:rPr>
          <w:spacing w:val="-9"/>
        </w:rPr>
        <w:t>10</w:t>
      </w:r>
      <w:r>
        <w:rPr>
          <w:spacing w:val="-9"/>
        </w:rPr>
        <w:t xml:space="preserve"> </w:t>
      </w:r>
      <w:r>
        <w:rPr>
          <w:spacing w:val="-9"/>
        </w:rPr>
        <w:t>日——6</w:t>
      </w:r>
      <w:r>
        <w:rPr>
          <w:spacing w:val="-44"/>
        </w:rPr>
        <w:t xml:space="preserve"> </w:t>
      </w:r>
      <w:r>
        <w:rPr>
          <w:spacing w:val="-9"/>
        </w:rPr>
        <w:t>月</w:t>
      </w:r>
      <w:r>
        <w:rPr>
          <w:spacing w:val="-38"/>
        </w:rPr>
        <w:t xml:space="preserve"> </w:t>
      </w:r>
      <w:r>
        <w:rPr>
          <w:spacing w:val="-9"/>
        </w:rPr>
        <w:t>30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p>
      <w:pPr>
        <w:pStyle w:val="BodyText"/>
        <w:ind w:left="659"/>
        <w:spacing w:before="188" w:line="219" w:lineRule="auto"/>
        <w:rPr/>
      </w:pPr>
      <w:r>
        <w:rPr>
          <w:spacing w:val="4"/>
        </w:rPr>
        <w:t>二、征集对象</w:t>
      </w:r>
    </w:p>
    <w:p>
      <w:pPr>
        <w:pStyle w:val="BodyText"/>
        <w:ind w:left="652"/>
        <w:spacing w:before="191" w:line="220" w:lineRule="auto"/>
        <w:rPr/>
      </w:pPr>
      <w:r>
        <w:rPr>
          <w:spacing w:val="8"/>
        </w:rPr>
        <w:t>湖南省高等职业院校从事思想政治工作及相关人员</w:t>
      </w:r>
    </w:p>
    <w:p>
      <w:pPr>
        <w:pStyle w:val="BodyText"/>
        <w:ind w:left="665"/>
        <w:spacing w:before="193" w:line="219" w:lineRule="auto"/>
        <w:rPr/>
      </w:pPr>
      <w:r>
        <w:rPr>
          <w:spacing w:val="3"/>
        </w:rPr>
        <w:t>三、案例类别</w:t>
      </w:r>
    </w:p>
    <w:p>
      <w:pPr>
        <w:pStyle w:val="BodyText"/>
        <w:ind w:left="655"/>
        <w:spacing w:before="190" w:line="220" w:lineRule="auto"/>
        <w:rPr/>
      </w:pPr>
      <w:r>
        <w:rPr>
          <w:spacing w:val="7"/>
        </w:rPr>
        <w:t>高职院校思政课教育教学</w:t>
      </w:r>
    </w:p>
    <w:p>
      <w:pPr>
        <w:pStyle w:val="BodyText"/>
        <w:ind w:left="655"/>
        <w:spacing w:before="190" w:line="220" w:lineRule="auto"/>
        <w:rPr/>
      </w:pPr>
      <w:r>
        <w:rPr>
          <w:spacing w:val="7"/>
        </w:rPr>
        <w:t>高职院校课程思政建设</w:t>
      </w:r>
    </w:p>
    <w:p>
      <w:pPr>
        <w:pStyle w:val="BodyText"/>
        <w:ind w:left="655"/>
        <w:spacing w:before="193" w:line="220" w:lineRule="auto"/>
        <w:rPr/>
      </w:pPr>
      <w:r>
        <w:rPr>
          <w:spacing w:val="7"/>
        </w:rPr>
        <w:t>大中小学思政课一体化建设</w:t>
      </w:r>
    </w:p>
    <w:p>
      <w:pPr>
        <w:pStyle w:val="BodyText"/>
        <w:ind w:left="655"/>
        <w:spacing w:before="190" w:line="220" w:lineRule="auto"/>
        <w:rPr/>
      </w:pPr>
      <w:r>
        <w:rPr>
          <w:spacing w:val="7"/>
        </w:rPr>
        <w:t>高职院校学生思想政治教育</w:t>
      </w:r>
    </w:p>
    <w:p>
      <w:pPr>
        <w:pStyle w:val="BodyText"/>
        <w:ind w:left="679"/>
        <w:spacing w:before="189" w:line="221" w:lineRule="auto"/>
        <w:rPr/>
      </w:pPr>
      <w:r>
        <w:rPr>
          <w:spacing w:val="1"/>
        </w:rPr>
        <w:t>四、案例要求</w:t>
      </w:r>
    </w:p>
    <w:p>
      <w:pPr>
        <w:pStyle w:val="BodyText"/>
        <w:ind w:left="634"/>
        <w:spacing w:before="191" w:line="222" w:lineRule="auto"/>
        <w:rPr/>
      </w:pPr>
      <w:r>
        <w:rPr>
          <w:spacing w:val="4"/>
        </w:rPr>
        <w:t>（一）内容要求</w:t>
      </w:r>
    </w:p>
    <w:p>
      <w:pPr>
        <w:pStyle w:val="BodyText"/>
        <w:ind w:left="662"/>
        <w:spacing w:before="187" w:line="219" w:lineRule="auto"/>
        <w:rPr/>
      </w:pPr>
      <w:r>
        <w:rPr>
          <w:spacing w:val="10"/>
        </w:rPr>
        <w:t>1.原创，无抄袭、盗用等侵犯第三方权利情况，总文字复</w:t>
      </w:r>
    </w:p>
    <w:p>
      <w:pPr>
        <w:spacing w:line="219" w:lineRule="auto"/>
        <w:sectPr>
          <w:pgSz w:w="11907" w:h="16839"/>
          <w:pgMar w:top="1431" w:right="1694" w:bottom="0" w:left="1425" w:header="0" w:footer="0" w:gutter="0"/>
        </w:sectPr>
        <w:rPr/>
      </w:pPr>
    </w:p>
    <w:p>
      <w:pPr>
        <w:pStyle w:val="BodyText"/>
        <w:ind w:left="17"/>
        <w:spacing w:before="174" w:line="222" w:lineRule="auto"/>
        <w:rPr/>
      </w:pPr>
      <w:r>
        <w:rPr>
          <w:spacing w:val="3"/>
        </w:rPr>
        <w:t>制比≤20%。</w:t>
      </w:r>
    </w:p>
    <w:p>
      <w:pPr>
        <w:pStyle w:val="BodyText"/>
        <w:ind w:left="661"/>
        <w:spacing w:before="189" w:line="219" w:lineRule="auto"/>
        <w:rPr/>
      </w:pPr>
      <w:r>
        <w:rPr>
          <w:spacing w:val="6"/>
        </w:rPr>
        <w:t>2.党政类名词的使用符合规范，不得随意篡改搭配。</w:t>
      </w:r>
    </w:p>
    <w:p>
      <w:pPr>
        <w:pStyle w:val="BodyText"/>
        <w:ind w:left="7" w:right="476" w:firstLine="665"/>
        <w:spacing w:before="191" w:line="296" w:lineRule="auto"/>
        <w:rPr/>
      </w:pPr>
      <w:r>
        <w:rPr>
          <w:spacing w:val="11"/>
        </w:rPr>
        <w:t>3.主题和内容鲜明，聚焦立德树人根本任</w:t>
      </w:r>
      <w:r>
        <w:rPr>
          <w:spacing w:val="10"/>
        </w:rPr>
        <w:t>务，贴近高职院</w:t>
      </w:r>
      <w:r>
        <w:rPr/>
        <w:t xml:space="preserve"> </w:t>
      </w:r>
      <w:r>
        <w:rPr>
          <w:spacing w:val="12"/>
        </w:rPr>
        <w:t>校思想政治工作实际，具有一定的指导意义、</w:t>
      </w:r>
      <w:r>
        <w:rPr>
          <w:spacing w:val="11"/>
        </w:rPr>
        <w:t>示范作用、推广</w:t>
      </w:r>
      <w:r>
        <w:rPr/>
        <w:t xml:space="preserve"> </w:t>
      </w:r>
      <w:r>
        <w:rPr>
          <w:spacing w:val="-13"/>
        </w:rPr>
        <w:t>价值。</w:t>
      </w:r>
    </w:p>
    <w:p>
      <w:pPr>
        <w:pStyle w:val="BodyText"/>
        <w:ind w:left="640"/>
        <w:spacing w:before="188" w:line="220" w:lineRule="auto"/>
        <w:rPr/>
      </w:pPr>
      <w:r>
        <w:rPr>
          <w:spacing w:val="4"/>
        </w:rPr>
        <w:t>（二）格式要求</w:t>
      </w:r>
    </w:p>
    <w:p>
      <w:pPr>
        <w:pStyle w:val="BodyText"/>
        <w:ind w:left="12" w:right="223" w:firstLine="655"/>
        <w:spacing w:before="191" w:line="277" w:lineRule="auto"/>
        <w:rPr/>
      </w:pPr>
      <w:r>
        <w:rPr>
          <w:spacing w:val="7"/>
        </w:rPr>
        <w:t>1.采用纯文本形式，总篇幅在</w:t>
      </w:r>
      <w:r>
        <w:rPr>
          <w:spacing w:val="7"/>
        </w:rPr>
        <w:t xml:space="preserve"> </w:t>
      </w:r>
      <w:r>
        <w:rPr>
          <w:spacing w:val="7"/>
        </w:rPr>
        <w:t>4000</w:t>
      </w:r>
      <w:r>
        <w:rPr>
          <w:spacing w:val="7"/>
        </w:rPr>
        <w:t xml:space="preserve"> </w:t>
      </w:r>
      <w:r>
        <w:rPr>
          <w:spacing w:val="7"/>
        </w:rPr>
        <w:t>字左右，不插入图片、</w:t>
      </w:r>
      <w:r>
        <w:rPr>
          <w:spacing w:val="17"/>
        </w:rPr>
        <w:t xml:space="preserve"> </w:t>
      </w:r>
      <w:r>
        <w:rPr>
          <w:spacing w:val="-2"/>
        </w:rPr>
        <w:t>视频、音频等。</w:t>
      </w:r>
    </w:p>
    <w:p>
      <w:pPr>
        <w:pStyle w:val="BodyText"/>
        <w:ind w:left="35" w:firstLine="625"/>
        <w:spacing w:before="191" w:line="276" w:lineRule="auto"/>
        <w:rPr/>
      </w:pPr>
      <w:r>
        <w:rPr>
          <w:spacing w:val="-6"/>
        </w:rPr>
        <w:t>2.格式规范，正文各级标题序数参照“一、”“（一）”“1.”</w:t>
      </w:r>
      <w:r>
        <w:rPr>
          <w:spacing w:val="18"/>
        </w:rPr>
        <w:t xml:space="preserve"> </w:t>
      </w:r>
      <w:r>
        <w:rPr>
          <w:spacing w:val="-5"/>
        </w:rPr>
        <w:t>的格式使用。</w:t>
      </w:r>
    </w:p>
    <w:p>
      <w:pPr>
        <w:pStyle w:val="BodyText"/>
        <w:ind w:left="7" w:right="481" w:firstLine="665"/>
        <w:spacing w:before="192" w:line="296" w:lineRule="auto"/>
        <w:rPr/>
      </w:pPr>
      <w:r>
        <w:rPr>
          <w:spacing w:val="16"/>
        </w:rPr>
        <w:t>3.语句通顺，符合国家或行业相关标准(如《标点符号用</w:t>
      </w:r>
      <w:r>
        <w:rPr>
          <w:spacing w:val="13"/>
        </w:rPr>
        <w:t xml:space="preserve"> </w:t>
      </w:r>
      <w:r>
        <w:rPr>
          <w:spacing w:val="7"/>
        </w:rPr>
        <w:t>法》</w:t>
      </w:r>
      <w:r>
        <w:rPr/>
        <w:t>GB</w:t>
      </w:r>
      <w:r>
        <w:rPr>
          <w:spacing w:val="7"/>
        </w:rPr>
        <w:t>/T</w:t>
      </w:r>
      <w:r>
        <w:rPr>
          <w:spacing w:val="106"/>
        </w:rPr>
        <w:t xml:space="preserve"> </w:t>
      </w:r>
      <w:r>
        <w:rPr>
          <w:spacing w:val="7"/>
        </w:rPr>
        <w:t>15834-2011)，正确规范使用</w:t>
      </w:r>
      <w:r>
        <w:rPr>
          <w:spacing w:val="6"/>
        </w:rPr>
        <w:t>字、词、句，无错别字</w:t>
      </w:r>
      <w:r>
        <w:rPr/>
        <w:t xml:space="preserve"> </w:t>
      </w:r>
      <w:r>
        <w:rPr>
          <w:spacing w:val="-1"/>
        </w:rPr>
        <w:t>或其他错误。</w:t>
      </w:r>
    </w:p>
    <w:p>
      <w:pPr>
        <w:pStyle w:val="BodyText"/>
        <w:ind w:left="659"/>
        <w:spacing w:before="189" w:line="220" w:lineRule="auto"/>
        <w:rPr/>
      </w:pPr>
      <w:r>
        <w:rPr>
          <w:spacing w:val="5"/>
        </w:rPr>
        <w:t>五、征集程序</w:t>
      </w:r>
    </w:p>
    <w:p>
      <w:pPr>
        <w:pStyle w:val="BodyText"/>
        <w:ind w:left="640"/>
        <w:spacing w:before="190" w:line="220" w:lineRule="auto"/>
        <w:rPr/>
      </w:pPr>
      <w:r>
        <w:rPr>
          <w:spacing w:val="3"/>
        </w:rPr>
        <w:t>（一）申报方式</w:t>
      </w:r>
    </w:p>
    <w:p>
      <w:pPr>
        <w:pStyle w:val="BodyText"/>
        <w:ind w:right="483" w:firstLine="647"/>
        <w:spacing w:before="190" w:line="333" w:lineRule="auto"/>
        <w:jc w:val="both"/>
        <w:rPr/>
      </w:pPr>
      <w:r>
        <w:rPr>
          <w:spacing w:val="2"/>
        </w:rPr>
        <w:t>各院校于</w:t>
      </w:r>
      <w:r>
        <w:rPr>
          <w:spacing w:val="2"/>
        </w:rPr>
        <w:t xml:space="preserve"> </w:t>
      </w:r>
      <w:r>
        <w:rPr>
          <w:spacing w:val="2"/>
        </w:rPr>
        <w:t>7</w:t>
      </w:r>
      <w:r>
        <w:rPr>
          <w:spacing w:val="2"/>
        </w:rPr>
        <w:t xml:space="preserve"> </w:t>
      </w:r>
      <w:r>
        <w:rPr>
          <w:spacing w:val="2"/>
        </w:rPr>
        <w:t>月</w:t>
      </w:r>
      <w:r>
        <w:rPr>
          <w:spacing w:val="2"/>
        </w:rPr>
        <w:t xml:space="preserve"> </w:t>
      </w:r>
      <w:r>
        <w:rPr>
          <w:spacing w:val="2"/>
        </w:rPr>
        <w:t>1</w:t>
      </w:r>
      <w:r>
        <w:rPr>
          <w:spacing w:val="61"/>
        </w:rPr>
        <w:t xml:space="preserve"> </w:t>
      </w:r>
      <w:r>
        <w:rPr>
          <w:spacing w:val="2"/>
        </w:rPr>
        <w:t>日前将优秀案例申报书（</w:t>
      </w:r>
      <w:r>
        <w:rPr/>
        <w:t>word</w:t>
      </w:r>
      <w:r>
        <w:rPr>
          <w:spacing w:val="35"/>
        </w:rPr>
        <w:t xml:space="preserve"> </w:t>
      </w:r>
      <w:r>
        <w:rPr>
          <w:spacing w:val="2"/>
        </w:rPr>
        <w:t>电</w:t>
      </w:r>
      <w:r>
        <w:rPr>
          <w:spacing w:val="1"/>
        </w:rPr>
        <w:t>子版）</w:t>
      </w:r>
      <w:r>
        <w:rPr/>
        <w:t xml:space="preserve"> </w:t>
      </w:r>
      <w:r>
        <w:rPr>
          <w:spacing w:val="9"/>
        </w:rPr>
        <w:t>（附件</w:t>
      </w:r>
      <w:r>
        <w:rPr>
          <w:spacing w:val="74"/>
        </w:rPr>
        <w:t xml:space="preserve"> </w:t>
      </w:r>
      <w:r>
        <w:rPr>
          <w:spacing w:val="9"/>
        </w:rPr>
        <w:t>1）和加盖公章后的汇总表扫描件（附件</w:t>
      </w:r>
      <w:r>
        <w:rPr>
          <w:spacing w:val="9"/>
        </w:rPr>
        <w:t xml:space="preserve"> </w:t>
      </w:r>
      <w:r>
        <w:rPr>
          <w:spacing w:val="9"/>
        </w:rPr>
        <w:t>2）打包报送</w:t>
      </w:r>
      <w:r>
        <w:rPr/>
        <w:t xml:space="preserve"> </w:t>
      </w:r>
      <w:r>
        <w:rPr>
          <w:spacing w:val="1"/>
        </w:rPr>
        <w:t>至指定邮箱。</w:t>
      </w:r>
    </w:p>
    <w:p>
      <w:pPr>
        <w:pStyle w:val="BodyText"/>
        <w:ind w:left="640"/>
        <w:spacing w:before="2" w:line="222" w:lineRule="auto"/>
        <w:rPr/>
      </w:pPr>
      <w:r>
        <w:rPr>
          <w:spacing w:val="3"/>
        </w:rPr>
        <w:t>（二）专家评审</w:t>
      </w:r>
    </w:p>
    <w:p>
      <w:pPr>
        <w:pStyle w:val="BodyText"/>
        <w:ind w:left="651"/>
        <w:spacing w:before="190" w:line="219" w:lineRule="auto"/>
        <w:rPr/>
      </w:pPr>
      <w:r>
        <w:rPr>
          <w:spacing w:val="5"/>
        </w:rPr>
        <w:t>承办方将组织专家对参评作品进行评审。</w:t>
      </w:r>
    </w:p>
    <w:p>
      <w:pPr>
        <w:pStyle w:val="BodyText"/>
        <w:ind w:left="640"/>
        <w:spacing w:before="191" w:line="220" w:lineRule="auto"/>
        <w:rPr/>
      </w:pPr>
      <w:r>
        <w:rPr>
          <w:spacing w:val="4"/>
        </w:rPr>
        <w:t>（三）结果公布</w:t>
      </w:r>
    </w:p>
    <w:p>
      <w:pPr>
        <w:pStyle w:val="BodyText"/>
        <w:ind w:left="6" w:right="561" w:firstLine="638"/>
        <w:spacing w:before="190" w:line="333" w:lineRule="auto"/>
        <w:rPr/>
      </w:pPr>
      <w:r>
        <w:rPr>
          <w:spacing w:val="9"/>
        </w:rPr>
        <w:t>根据专家评审结果以及后期审核，评选结果将进行公</w:t>
      </w:r>
      <w:r>
        <w:rPr>
          <w:spacing w:val="8"/>
        </w:rPr>
        <w:t>示，</w:t>
      </w:r>
      <w:r>
        <w:rPr/>
        <w:t xml:space="preserve"> </w:t>
      </w:r>
      <w:r>
        <w:rPr>
          <w:spacing w:val="7"/>
        </w:rPr>
        <w:t>公示期满且无异议后，正式对外公布最终评选结果。</w:t>
      </w:r>
    </w:p>
    <w:p>
      <w:pPr>
        <w:pStyle w:val="BodyText"/>
        <w:ind w:left="648"/>
        <w:spacing w:before="2" w:line="220" w:lineRule="auto"/>
        <w:rPr/>
      </w:pPr>
      <w:r>
        <w:rPr>
          <w:spacing w:val="7"/>
        </w:rPr>
        <w:t>本次优秀作品评选比例为收到作品数量的</w:t>
      </w:r>
      <w:r>
        <w:rPr>
          <w:spacing w:val="-49"/>
        </w:rPr>
        <w:t xml:space="preserve"> </w:t>
      </w:r>
      <w:r>
        <w:rPr>
          <w:spacing w:val="7"/>
        </w:rPr>
        <w:t>20%。</w:t>
      </w:r>
    </w:p>
    <w:p>
      <w:pPr>
        <w:pStyle w:val="BodyText"/>
        <w:ind w:left="662"/>
        <w:spacing w:before="190" w:line="220" w:lineRule="auto"/>
        <w:rPr/>
      </w:pPr>
      <w:r>
        <w:rPr>
          <w:spacing w:val="5"/>
        </w:rPr>
        <w:t>主办方将为优秀案例颁发荣誉证书。</w:t>
      </w:r>
    </w:p>
    <w:p>
      <w:pPr>
        <w:spacing w:line="220" w:lineRule="auto"/>
        <w:sectPr>
          <w:pgSz w:w="11907" w:h="16839"/>
          <w:pgMar w:top="1431" w:right="1306" w:bottom="0" w:left="1418" w:header="0" w:footer="0" w:gutter="0"/>
        </w:sectPr>
        <w:rPr/>
      </w:pPr>
    </w:p>
    <w:p>
      <w:pPr>
        <w:pStyle w:val="BodyText"/>
        <w:ind w:left="654"/>
        <w:spacing w:before="173" w:line="221" w:lineRule="auto"/>
        <w:rPr/>
      </w:pPr>
      <w:r>
        <w:rPr>
          <w:spacing w:val="5"/>
        </w:rPr>
        <w:t>六、组织机构</w:t>
      </w:r>
    </w:p>
    <w:p>
      <w:pPr>
        <w:pStyle w:val="BodyText"/>
        <w:ind w:left="632"/>
        <w:spacing w:before="190" w:line="221" w:lineRule="auto"/>
        <w:rPr/>
      </w:pPr>
      <w:r>
        <w:rPr>
          <w:spacing w:val="2"/>
        </w:rPr>
        <w:t>（一）主办方</w:t>
      </w:r>
    </w:p>
    <w:p>
      <w:pPr>
        <w:pStyle w:val="BodyText"/>
        <w:ind w:left="650"/>
        <w:spacing w:before="188" w:line="220" w:lineRule="auto"/>
        <w:rPr/>
      </w:pPr>
      <w:r>
        <w:rPr>
          <w:spacing w:val="8"/>
        </w:rPr>
        <w:t>湖南省职业教育与成人教育学会</w:t>
      </w:r>
    </w:p>
    <w:p>
      <w:pPr>
        <w:pStyle w:val="BodyText"/>
        <w:ind w:left="632"/>
        <w:spacing w:before="189" w:line="221" w:lineRule="auto"/>
        <w:rPr/>
      </w:pPr>
      <w:r>
        <w:rPr>
          <w:spacing w:val="2"/>
        </w:rPr>
        <w:t>（二）承办方</w:t>
      </w:r>
    </w:p>
    <w:p>
      <w:pPr>
        <w:pStyle w:val="BodyText"/>
        <w:ind w:left="650"/>
        <w:spacing w:before="190" w:line="220" w:lineRule="auto"/>
        <w:rPr/>
      </w:pPr>
      <w:r>
        <w:rPr>
          <w:spacing w:val="8"/>
        </w:rPr>
        <w:t>湖南省职业教育与成人教育学会思政工作委员会</w:t>
      </w:r>
    </w:p>
    <w:p>
      <w:pPr>
        <w:pStyle w:val="BodyText"/>
        <w:ind w:left="650"/>
        <w:spacing w:before="190" w:line="220" w:lineRule="auto"/>
        <w:rPr/>
      </w:pPr>
      <w:r>
        <w:rPr>
          <w:spacing w:val="7"/>
        </w:rPr>
        <w:t>湖南劳动人事职业学院</w:t>
      </w:r>
    </w:p>
    <w:p>
      <w:pPr>
        <w:pStyle w:val="BodyText"/>
        <w:ind w:left="648"/>
        <w:spacing w:before="191" w:line="222" w:lineRule="auto"/>
        <w:rPr/>
      </w:pPr>
      <w:r>
        <w:rPr>
          <w:spacing w:val="6"/>
        </w:rPr>
        <w:t>七、相关说明</w:t>
      </w:r>
    </w:p>
    <w:p>
      <w:pPr>
        <w:pStyle w:val="BodyText"/>
        <w:ind w:left="7" w:right="45" w:firstLine="625"/>
        <w:spacing w:before="187" w:line="278" w:lineRule="auto"/>
        <w:rPr/>
      </w:pPr>
      <w:r>
        <w:rPr>
          <w:spacing w:val="10"/>
        </w:rPr>
        <w:t>（一）案例应遵守学术规范，恪守学术道德，杜绝学术不</w:t>
      </w:r>
      <w:r>
        <w:rPr>
          <w:spacing w:val="14"/>
        </w:rPr>
        <w:t xml:space="preserve"> </w:t>
      </w:r>
      <w:r>
        <w:rPr>
          <w:spacing w:val="-10"/>
        </w:rPr>
        <w:t>端行为。</w:t>
      </w:r>
    </w:p>
    <w:p>
      <w:pPr>
        <w:pStyle w:val="BodyText"/>
        <w:ind w:left="632"/>
        <w:spacing w:before="187" w:line="219" w:lineRule="auto"/>
        <w:rPr/>
      </w:pPr>
      <w:r>
        <w:rPr>
          <w:spacing w:val="7"/>
        </w:rPr>
        <w:t>（二）已公开发表、历年已获奖的作品，不接受申报。</w:t>
      </w:r>
    </w:p>
    <w:p>
      <w:pPr>
        <w:pStyle w:val="BodyText"/>
        <w:ind w:left="1" w:right="33" w:firstLine="631"/>
        <w:spacing w:before="195" w:line="276" w:lineRule="auto"/>
        <w:rPr/>
      </w:pPr>
      <w:r>
        <w:rPr>
          <w:spacing w:val="11"/>
        </w:rPr>
        <w:t>（三）承办方将对优秀获奖作品集结成册，适时进行公开</w:t>
      </w:r>
      <w:r>
        <w:rPr>
          <w:spacing w:val="1"/>
        </w:rPr>
        <w:t xml:space="preserve"> </w:t>
      </w:r>
      <w:r>
        <w:rPr>
          <w:spacing w:val="2"/>
        </w:rPr>
        <w:t>展示、交流和宣传推广。</w:t>
      </w:r>
    </w:p>
    <w:p>
      <w:pPr>
        <w:pStyle w:val="BodyText"/>
        <w:ind w:right="46" w:firstLine="632"/>
        <w:spacing w:before="188" w:line="301" w:lineRule="auto"/>
        <w:rPr/>
      </w:pPr>
      <w:r>
        <w:rPr>
          <w:spacing w:val="4"/>
        </w:rPr>
        <w:t>（四）联系人：唐玖萍，联系电话：</w:t>
      </w:r>
      <w:r>
        <w:rPr>
          <w:spacing w:val="1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13975132076</w:t>
      </w:r>
      <w:r>
        <w:rPr>
          <w:spacing w:val="4"/>
        </w:rPr>
        <w:t>，作品</w:t>
      </w:r>
      <w:r>
        <w:rPr/>
        <w:t xml:space="preserve"> </w:t>
      </w:r>
      <w:r>
        <w:rPr>
          <w:spacing w:val="9"/>
        </w:rPr>
        <w:t>发送邮箱：</w:t>
      </w:r>
      <w:r>
        <w:rPr>
          <w:rFonts w:ascii="Times New Roman" w:hAnsi="Times New Roman" w:eastAsia="Times New Roman" w:cs="Times New Roman"/>
        </w:rPr>
        <w:t>ldrsmy</w:t>
      </w:r>
      <w:r>
        <w:rPr>
          <w:rFonts w:ascii="Times New Roman" w:hAnsi="Times New Roman" w:eastAsia="Times New Roman" w:cs="Times New Roman"/>
          <w:spacing w:val="9"/>
        </w:rPr>
        <w:t>@163.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9"/>
        </w:rPr>
        <w:t>，邮件标题和压缩包统一命名</w:t>
      </w:r>
      <w:r>
        <w:rPr>
          <w:spacing w:val="8"/>
        </w:rPr>
        <w:t>为：</w:t>
      </w:r>
      <w:r>
        <w:rPr/>
        <w:t xml:space="preserve"> </w:t>
      </w:r>
      <w:r>
        <w:rPr>
          <w:spacing w:val="7"/>
        </w:rPr>
        <w:t>案例名称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高校名称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姓名。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1" w:line="220" w:lineRule="auto"/>
        <w:rPr/>
      </w:pPr>
      <w:r>
        <w:rPr>
          <w:spacing w:val="-5"/>
        </w:rPr>
        <w:t>附件</w:t>
      </w:r>
    </w:p>
    <w:p>
      <w:pPr>
        <w:pStyle w:val="BodyText"/>
        <w:ind w:left="665"/>
        <w:spacing w:before="190" w:line="234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优秀案例申报书</w:t>
      </w:r>
    </w:p>
    <w:p>
      <w:pPr>
        <w:pStyle w:val="BodyText"/>
        <w:ind w:left="634"/>
        <w:spacing w:before="170" w:line="234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优秀案例申报汇总表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79"/>
        <w:spacing w:before="101" w:line="220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2848909</wp:posOffset>
            </wp:positionH>
            <wp:positionV relativeFrom="paragraph">
              <wp:posOffset>-1105314</wp:posOffset>
            </wp:positionV>
            <wp:extent cx="1560829" cy="155130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0829" cy="155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湖南省职业教育与成人教育学会</w:t>
      </w:r>
    </w:p>
    <w:p>
      <w:pPr>
        <w:pStyle w:val="BodyText"/>
        <w:ind w:left="4578"/>
        <w:spacing w:before="189" w:line="236" w:lineRule="auto"/>
        <w:rPr/>
      </w:pPr>
      <w:r>
        <w:rPr>
          <w:rFonts w:ascii="Times New Roman" w:hAnsi="Times New Roman" w:eastAsia="Times New Roman" w:cs="Times New Roman"/>
          <w:spacing w:val="-2"/>
        </w:rPr>
        <w:t>2025 </w:t>
      </w:r>
      <w:r>
        <w:rPr>
          <w:spacing w:val="-2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28  </w:t>
      </w:r>
      <w:r>
        <w:rPr>
          <w:spacing w:val="-2"/>
        </w:rPr>
        <w:t>日</w:t>
      </w:r>
    </w:p>
    <w:p>
      <w:pPr>
        <w:spacing w:line="236" w:lineRule="auto"/>
        <w:sectPr>
          <w:pgSz w:w="11907" w:h="16839"/>
          <w:pgMar w:top="1431" w:right="1785" w:bottom="0" w:left="1426" w:header="0" w:footer="0" w:gutter="0"/>
        </w:sectPr>
        <w:rPr/>
      </w:pPr>
    </w:p>
    <w:p>
      <w:pPr>
        <w:pStyle w:val="BodyText"/>
        <w:spacing w:before="63" w:line="220" w:lineRule="auto"/>
        <w:rPr/>
      </w:pPr>
      <w:r>
        <w:rPr>
          <w:spacing w:val="-6"/>
        </w:rPr>
        <w:t>附件</w:t>
      </w:r>
      <w:r>
        <w:rPr>
          <w:spacing w:val="-44"/>
        </w:rPr>
        <w:t xml:space="preserve"> </w:t>
      </w:r>
      <w:r>
        <w:rPr>
          <w:spacing w:val="-6"/>
        </w:rPr>
        <w:t>1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1799"/>
        <w:spacing w:before="189" w:line="443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4"/>
          <w:position w:val="-2"/>
        </w:rPr>
        <w:t>思政工作优秀案例申报书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912"/>
        <w:spacing w:before="113" w:line="220" w:lineRule="auto"/>
        <w:rPr>
          <w:rFonts w:ascii="KaiTi" w:hAnsi="KaiTi" w:eastAsia="KaiTi" w:cs="KaiTi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9"/>
        </w:rPr>
        <w:t>院校</w:t>
      </w:r>
      <w:r>
        <w:rPr>
          <w:rFonts w:ascii="KaiTi" w:hAnsi="KaiTi" w:eastAsia="KaiTi" w:cs="KaiTi"/>
          <w:sz w:val="35"/>
          <w:szCs w:val="35"/>
          <w:b/>
          <w:bCs/>
          <w:spacing w:val="-9"/>
        </w:rPr>
        <w:t>名称</w:t>
      </w:r>
      <w:r>
        <w:rPr>
          <w:rFonts w:ascii="KaiTi" w:hAnsi="KaiTi" w:eastAsia="KaiTi" w:cs="KaiTi"/>
          <w:sz w:val="35"/>
          <w:szCs w:val="35"/>
          <w:spacing w:val="-170"/>
        </w:rPr>
        <w:t xml:space="preserve"> </w:t>
      </w:r>
      <w:r>
        <w:rPr>
          <w:rFonts w:ascii="KaiTi" w:hAnsi="KaiTi" w:eastAsia="KaiTi" w:cs="KaiTi"/>
          <w:sz w:val="35"/>
          <w:szCs w:val="35"/>
          <w:u w:val="single" w:color="auto"/>
        </w:rPr>
        <w:t xml:space="preserve">                                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886"/>
        <w:spacing w:before="114" w:line="220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-3"/>
        </w:rPr>
        <w:t>案例名称</w:t>
      </w:r>
      <w:r>
        <w:rPr>
          <w:rFonts w:ascii="KaiTi" w:hAnsi="KaiTi" w:eastAsia="KaiTi" w:cs="KaiTi"/>
          <w:sz w:val="35"/>
          <w:szCs w:val="35"/>
          <w:spacing w:val="-169"/>
        </w:rPr>
        <w:t xml:space="preserve"> </w:t>
      </w:r>
      <w:r>
        <w:rPr>
          <w:rFonts w:ascii="KaiTi" w:hAnsi="KaiTi" w:eastAsia="KaiTi" w:cs="KaiTi"/>
          <w:sz w:val="35"/>
          <w:szCs w:val="35"/>
          <w:u w:val="single" w:color="auto"/>
        </w:rPr>
        <w:t xml:space="preserve">                                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890"/>
        <w:spacing w:before="114" w:line="217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-15"/>
        </w:rPr>
        <w:t>填报日期</w:t>
      </w:r>
      <w:r>
        <w:rPr>
          <w:rFonts w:ascii="KaiTi" w:hAnsi="KaiTi" w:eastAsia="KaiTi" w:cs="KaiTi"/>
          <w:sz w:val="35"/>
          <w:szCs w:val="35"/>
          <w:u w:val="single" w:color="auto"/>
          <w:spacing w:val="6"/>
        </w:rPr>
        <w:t xml:space="preserve">          </w:t>
      </w:r>
      <w:r>
        <w:rPr>
          <w:rFonts w:ascii="KaiTi" w:hAnsi="KaiTi" w:eastAsia="KaiTi" w:cs="KaiTi"/>
          <w:sz w:val="35"/>
          <w:szCs w:val="35"/>
          <w:u w:val="single" w:color="auto"/>
          <w:spacing w:val="-15"/>
        </w:rPr>
        <w:t>年</w:t>
      </w:r>
      <w:r>
        <w:rPr>
          <w:rFonts w:ascii="KaiTi" w:hAnsi="KaiTi" w:eastAsia="KaiTi" w:cs="KaiTi"/>
          <w:sz w:val="35"/>
          <w:szCs w:val="35"/>
          <w:u w:val="single" w:color="auto"/>
          <w:spacing w:val="18"/>
        </w:rPr>
        <w:t xml:space="preserve">    </w:t>
      </w:r>
      <w:r>
        <w:rPr>
          <w:rFonts w:ascii="KaiTi" w:hAnsi="KaiTi" w:eastAsia="KaiTi" w:cs="KaiTi"/>
          <w:sz w:val="35"/>
          <w:szCs w:val="35"/>
          <w:u w:val="single" w:color="auto"/>
          <w:spacing w:val="-15"/>
        </w:rPr>
        <w:t>月</w:t>
      </w:r>
      <w:r>
        <w:rPr>
          <w:rFonts w:ascii="KaiTi" w:hAnsi="KaiTi" w:eastAsia="KaiTi" w:cs="KaiTi"/>
          <w:sz w:val="35"/>
          <w:szCs w:val="35"/>
          <w:u w:val="single" w:color="auto"/>
          <w:spacing w:val="1"/>
        </w:rPr>
        <w:t xml:space="preserve">     </w:t>
      </w:r>
      <w:r>
        <w:rPr>
          <w:rFonts w:ascii="KaiTi" w:hAnsi="KaiTi" w:eastAsia="KaiTi" w:cs="KaiTi"/>
          <w:sz w:val="35"/>
          <w:szCs w:val="35"/>
          <w:u w:val="single" w:color="auto"/>
          <w:spacing w:val="-15"/>
        </w:rPr>
        <w:t>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103"/>
        <w:spacing w:before="114" w:line="231" w:lineRule="auto"/>
        <w:rPr>
          <w:rFonts w:ascii="KaiTi" w:hAnsi="KaiTi" w:eastAsia="KaiTi" w:cs="KaiTi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-8"/>
        </w:rPr>
        <w:t>2025 </w:t>
      </w:r>
      <w:r>
        <w:rPr>
          <w:rFonts w:ascii="KaiTi" w:hAnsi="KaiTi" w:eastAsia="KaiTi" w:cs="KaiTi"/>
          <w:sz w:val="35"/>
          <w:szCs w:val="35"/>
          <w:spacing w:val="-8"/>
        </w:rPr>
        <w:t>年</w:t>
      </w:r>
      <w:r>
        <w:rPr>
          <w:rFonts w:ascii="KaiTi" w:hAnsi="KaiTi" w:eastAsia="KaiTi" w:cs="KaiTi"/>
          <w:sz w:val="35"/>
          <w:szCs w:val="35"/>
          <w:spacing w:val="-6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8"/>
        </w:rPr>
        <w:t>6</w:t>
      </w:r>
      <w:r>
        <w:rPr>
          <w:rFonts w:ascii="KaiTi" w:hAnsi="KaiTi" w:eastAsia="KaiTi" w:cs="KaiTi"/>
          <w:sz w:val="35"/>
          <w:szCs w:val="35"/>
          <w:spacing w:val="-49"/>
        </w:rPr>
        <w:t xml:space="preserve"> </w:t>
      </w:r>
      <w:r>
        <w:rPr>
          <w:rFonts w:ascii="KaiTi" w:hAnsi="KaiTi" w:eastAsia="KaiTi" w:cs="KaiTi"/>
          <w:sz w:val="35"/>
          <w:szCs w:val="35"/>
          <w:spacing w:val="-8"/>
        </w:rPr>
        <w:t>月</w:t>
      </w:r>
    </w:p>
    <w:p>
      <w:pPr>
        <w:spacing w:line="231" w:lineRule="auto"/>
        <w:sectPr>
          <w:pgSz w:w="11907" w:h="16839"/>
          <w:pgMar w:top="1414" w:right="1785" w:bottom="0" w:left="1450" w:header="0" w:footer="0" w:gutter="0"/>
        </w:sectPr>
        <w:rPr>
          <w:rFonts w:ascii="KaiTi" w:hAnsi="KaiTi" w:eastAsia="KaiTi" w:cs="KaiTi"/>
          <w:sz w:val="35"/>
          <w:szCs w:val="35"/>
        </w:rPr>
      </w:pPr>
    </w:p>
    <w:p>
      <w:pPr>
        <w:ind w:left="228"/>
        <w:spacing w:before="146" w:line="226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2"/>
        </w:rPr>
        <w:t>一、案例基本信息</w:t>
      </w:r>
    </w:p>
    <w:p>
      <w:pPr>
        <w:spacing w:line="191" w:lineRule="exact"/>
        <w:rPr/>
      </w:pPr>
      <w:r/>
    </w:p>
    <w:tbl>
      <w:tblPr>
        <w:tblStyle w:val="TableNormal"/>
        <w:tblW w:w="94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69"/>
        <w:gridCol w:w="20"/>
        <w:gridCol w:w="1219"/>
        <w:gridCol w:w="331"/>
        <w:gridCol w:w="578"/>
        <w:gridCol w:w="974"/>
        <w:gridCol w:w="485"/>
        <w:gridCol w:w="1067"/>
        <w:gridCol w:w="643"/>
        <w:gridCol w:w="912"/>
        <w:gridCol w:w="1566"/>
      </w:tblGrid>
      <w:tr>
        <w:trPr>
          <w:trHeight w:val="747" w:hRule="atLeast"/>
        </w:trPr>
        <w:tc>
          <w:tcPr>
            <w:tcW w:w="1689" w:type="dxa"/>
            <w:vAlign w:val="top"/>
            <w:gridSpan w:val="2"/>
          </w:tcPr>
          <w:p>
            <w:pPr>
              <w:ind w:left="329"/>
              <w:spacing w:before="241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院校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0"/>
              </w:rPr>
              <w:t>名称</w:t>
            </w:r>
          </w:p>
        </w:tc>
        <w:tc>
          <w:tcPr>
            <w:tcW w:w="777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742" w:hRule="atLeast"/>
        </w:trPr>
        <w:tc>
          <w:tcPr>
            <w:tcW w:w="1689" w:type="dxa"/>
            <w:vAlign w:val="top"/>
            <w:gridSpan w:val="2"/>
          </w:tcPr>
          <w:p>
            <w:pPr>
              <w:ind w:left="317"/>
              <w:spacing w:before="234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"/>
              </w:rPr>
              <w:t>案例名称</w:t>
            </w:r>
          </w:p>
        </w:tc>
        <w:tc>
          <w:tcPr>
            <w:tcW w:w="777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739" w:hRule="atLeast"/>
        </w:trPr>
        <w:tc>
          <w:tcPr>
            <w:tcW w:w="1689" w:type="dxa"/>
            <w:vAlign w:val="top"/>
            <w:gridSpan w:val="2"/>
          </w:tcPr>
          <w:p>
            <w:pPr>
              <w:ind w:left="332"/>
              <w:spacing w:before="23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5"/>
              </w:rPr>
              <w:t>负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5"/>
              </w:rPr>
              <w:t>责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5"/>
              </w:rPr>
              <w:t>人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gridSpan w:val="2"/>
          </w:tcPr>
          <w:p>
            <w:pPr>
              <w:ind w:left="202"/>
              <w:spacing w:before="213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性别</w:t>
            </w:r>
          </w:p>
        </w:tc>
        <w:tc>
          <w:tcPr>
            <w:tcW w:w="14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10" w:type="dxa"/>
            <w:vAlign w:val="top"/>
            <w:gridSpan w:val="2"/>
          </w:tcPr>
          <w:p>
            <w:pPr>
              <w:ind w:left="385"/>
              <w:spacing w:before="213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5"/>
              </w:rPr>
              <w:t>出生年月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850" w:hRule="atLeast"/>
        </w:trPr>
        <w:tc>
          <w:tcPr>
            <w:tcW w:w="1689" w:type="dxa"/>
            <w:vAlign w:val="top"/>
            <w:gridSpan w:val="2"/>
          </w:tcPr>
          <w:p>
            <w:pPr>
              <w:ind w:left="327"/>
              <w:spacing w:before="311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2"/>
              </w:rPr>
              <w:t>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2"/>
              </w:rPr>
              <w:t>务</w:t>
            </w:r>
          </w:p>
        </w:tc>
        <w:tc>
          <w:tcPr>
            <w:tcW w:w="358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710" w:type="dxa"/>
            <w:vAlign w:val="top"/>
            <w:gridSpan w:val="2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37"/>
              <w:spacing w:before="91" w:line="22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2"/>
              </w:rPr>
              <w:t>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2"/>
              </w:rPr>
              <w:t>称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800" w:hRule="atLeast"/>
        </w:trPr>
        <w:tc>
          <w:tcPr>
            <w:tcW w:w="1689" w:type="dxa"/>
            <w:vAlign w:val="top"/>
            <w:gridSpan w:val="2"/>
          </w:tcPr>
          <w:p>
            <w:pPr>
              <w:ind w:left="317"/>
              <w:spacing w:before="291" w:line="21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"/>
              </w:rPr>
              <w:t>工作专长</w:t>
            </w:r>
          </w:p>
        </w:tc>
        <w:tc>
          <w:tcPr>
            <w:tcW w:w="358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710" w:type="dxa"/>
            <w:vAlign w:val="top"/>
            <w:gridSpan w:val="2"/>
          </w:tcPr>
          <w:p>
            <w:pPr>
              <w:ind w:left="313"/>
              <w:spacing w:before="29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联系电话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802" w:hRule="atLeast"/>
        </w:trPr>
        <w:tc>
          <w:tcPr>
            <w:tcW w:w="1689" w:type="dxa"/>
            <w:vAlign w:val="top"/>
            <w:gridSpan w:val="2"/>
          </w:tcPr>
          <w:p>
            <w:pPr>
              <w:ind w:left="317"/>
              <w:spacing w:before="293" w:line="218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"/>
              </w:rPr>
              <w:t>通讯地址</w:t>
            </w:r>
          </w:p>
        </w:tc>
        <w:tc>
          <w:tcPr>
            <w:tcW w:w="358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710" w:type="dxa"/>
            <w:vAlign w:val="top"/>
            <w:gridSpan w:val="2"/>
          </w:tcPr>
          <w:p>
            <w:pPr>
              <w:ind w:left="379"/>
              <w:spacing w:before="293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5"/>
              </w:rPr>
              <w:t>电子邮箱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802" w:hRule="atLeast"/>
        </w:trPr>
        <w:tc>
          <w:tcPr>
            <w:tcW w:w="1689" w:type="dxa"/>
            <w:vAlign w:val="top"/>
            <w:gridSpan w:val="2"/>
          </w:tcPr>
          <w:p>
            <w:pPr>
              <w:ind w:left="174"/>
              <w:spacing w:before="293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身份证号码</w:t>
            </w:r>
          </w:p>
        </w:tc>
        <w:tc>
          <w:tcPr>
            <w:tcW w:w="777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750" w:hRule="atLeast"/>
        </w:trPr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18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参与人员</w:t>
            </w:r>
          </w:p>
        </w:tc>
        <w:tc>
          <w:tcPr>
            <w:tcW w:w="1570" w:type="dxa"/>
            <w:vAlign w:val="top"/>
            <w:gridSpan w:val="3"/>
          </w:tcPr>
          <w:p>
            <w:pPr>
              <w:ind w:left="535"/>
              <w:spacing w:before="242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姓名</w:t>
            </w:r>
          </w:p>
        </w:tc>
        <w:tc>
          <w:tcPr>
            <w:tcW w:w="1552" w:type="dxa"/>
            <w:vAlign w:val="top"/>
            <w:gridSpan w:val="2"/>
          </w:tcPr>
          <w:p>
            <w:pPr>
              <w:ind w:left="540"/>
              <w:spacing w:before="24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9"/>
              </w:rPr>
              <w:t>职务</w:t>
            </w:r>
          </w:p>
        </w:tc>
        <w:tc>
          <w:tcPr>
            <w:tcW w:w="1552" w:type="dxa"/>
            <w:vAlign w:val="top"/>
            <w:gridSpan w:val="2"/>
          </w:tcPr>
          <w:p>
            <w:pPr>
              <w:ind w:left="539"/>
              <w:spacing w:before="242" w:line="22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9"/>
              </w:rPr>
              <w:t>职称</w:t>
            </w:r>
          </w:p>
        </w:tc>
        <w:tc>
          <w:tcPr>
            <w:tcW w:w="1555" w:type="dxa"/>
            <w:vAlign w:val="top"/>
            <w:gridSpan w:val="2"/>
          </w:tcPr>
          <w:p>
            <w:pPr>
              <w:ind w:left="251"/>
              <w:spacing w:before="241" w:line="21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"/>
              </w:rPr>
              <w:t>工作专长</w:t>
            </w:r>
          </w:p>
        </w:tc>
        <w:tc>
          <w:tcPr>
            <w:tcW w:w="1566" w:type="dxa"/>
            <w:vAlign w:val="top"/>
          </w:tcPr>
          <w:p>
            <w:pPr>
              <w:ind w:left="240"/>
              <w:spacing w:before="24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联系电话</w:t>
            </w:r>
          </w:p>
        </w:tc>
      </w:tr>
      <w:tr>
        <w:trPr>
          <w:trHeight w:val="657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0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0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0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8" w:hRule="atLeast"/>
        </w:trPr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214" w:bottom="0" w:left="122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1"/>
        <w:spacing w:before="145" w:line="225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2"/>
        </w:rPr>
        <w:t>二、案例介绍</w:t>
      </w:r>
    </w:p>
    <w:p>
      <w:pPr>
        <w:spacing w:line="193" w:lineRule="exact"/>
        <w:rPr/>
      </w:pPr>
      <w:r/>
    </w:p>
    <w:tbl>
      <w:tblPr>
        <w:tblStyle w:val="TableNormal"/>
        <w:tblW w:w="93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8"/>
        <w:gridCol w:w="7819"/>
      </w:tblGrid>
      <w:tr>
        <w:trPr>
          <w:trHeight w:val="772" w:hRule="atLeast"/>
        </w:trPr>
        <w:tc>
          <w:tcPr>
            <w:tcW w:w="1568" w:type="dxa"/>
            <w:vAlign w:val="top"/>
          </w:tcPr>
          <w:p>
            <w:pPr>
              <w:ind w:left="255"/>
              <w:spacing w:before="266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"/>
              </w:rPr>
              <w:t>案例名称</w:t>
            </w:r>
          </w:p>
        </w:tc>
        <w:tc>
          <w:tcPr>
            <w:tcW w:w="78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886" w:hRule="atLeast"/>
        </w:trPr>
        <w:tc>
          <w:tcPr>
            <w:tcW w:w="9387" w:type="dxa"/>
            <w:vAlign w:val="top"/>
            <w:gridSpan w:val="2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52"/>
              <w:spacing w:before="91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主要包括案例的简介、关键点分析、实施背景等。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205" w:bottom="0" w:left="13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"/>
        <w:spacing w:before="145" w:line="225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3"/>
        </w:rPr>
        <w:t>三、主要做法和特色</w:t>
      </w:r>
    </w:p>
    <w:p>
      <w:pPr>
        <w:spacing w:line="193" w:lineRule="exact"/>
        <w:rPr/>
      </w:pPr>
      <w:r/>
    </w:p>
    <w:tbl>
      <w:tblPr>
        <w:tblStyle w:val="TableNormal"/>
        <w:tblW w:w="934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346"/>
      </w:tblGrid>
      <w:tr>
        <w:trPr>
          <w:trHeight w:val="12953" w:hRule="atLeast"/>
        </w:trPr>
        <w:tc>
          <w:tcPr>
            <w:tcW w:w="9346" w:type="dxa"/>
            <w:vAlign w:val="top"/>
          </w:tcPr>
          <w:p>
            <w:pPr>
              <w:ind w:left="153" w:right="99" w:hanging="1"/>
              <w:spacing w:before="204" w:line="35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主要包括案例的具体做法、关键举措，及育人特色、创新特色、实践或学术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突破等方面内容。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245" w:bottom="0" w:left="13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9"/>
        <w:spacing w:before="61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2"/>
        </w:rPr>
        <w:t>四、成果成效及经验启示</w:t>
      </w:r>
    </w:p>
    <w:p>
      <w:pPr>
        <w:spacing w:line="194" w:lineRule="exact"/>
        <w:rPr/>
      </w:pPr>
      <w:r/>
    </w:p>
    <w:tbl>
      <w:tblPr>
        <w:tblStyle w:val="TableNormal"/>
        <w:tblW w:w="9361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361"/>
      </w:tblGrid>
      <w:tr>
        <w:trPr>
          <w:trHeight w:val="12949" w:hRule="atLeast"/>
        </w:trPr>
        <w:tc>
          <w:tcPr>
            <w:tcW w:w="9361" w:type="dxa"/>
            <w:vAlign w:val="top"/>
          </w:tcPr>
          <w:p>
            <w:pPr>
              <w:ind w:left="132" w:right="132" w:firstLine="19"/>
              <w:spacing w:before="210" w:line="35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主要包括通过该案例实施取得的成果成效，总结提炼案例成功的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关键要素，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分析经验启示，提出案例存在的不足与下一步的举措等。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14" w:right="1231" w:bottom="0" w:left="13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147"/>
        <w:spacing w:before="98" w:line="224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3"/>
        </w:rPr>
        <w:t>五、推荐评审意见</w:t>
      </w:r>
    </w:p>
    <w:p>
      <w:pPr>
        <w:spacing w:line="101" w:lineRule="exact"/>
        <w:rPr/>
      </w:pPr>
      <w:r/>
    </w:p>
    <w:tbl>
      <w:tblPr>
        <w:tblStyle w:val="TableNormal"/>
        <w:tblW w:w="934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46"/>
      </w:tblGrid>
      <w:tr>
        <w:trPr>
          <w:trHeight w:val="724" w:hRule="atLeast"/>
        </w:trPr>
        <w:tc>
          <w:tcPr>
            <w:tcW w:w="9346" w:type="dxa"/>
            <w:vAlign w:val="top"/>
          </w:tcPr>
          <w:p>
            <w:pPr>
              <w:ind w:left="146"/>
              <w:spacing w:before="216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学校推荐意见</w:t>
            </w:r>
          </w:p>
        </w:tc>
      </w:tr>
      <w:tr>
        <w:trPr>
          <w:trHeight w:val="5129" w:hRule="atLeast"/>
        </w:trPr>
        <w:tc>
          <w:tcPr>
            <w:tcW w:w="9346" w:type="dxa"/>
            <w:vAlign w:val="top"/>
          </w:tcPr>
          <w:p>
            <w:pPr>
              <w:ind w:left="108"/>
              <w:spacing w:before="213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（应明确说明是否同意推荐）</w:t>
            </w:r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5749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8"/>
              </w:rPr>
              <w:t>签字盖章：</w:t>
            </w:r>
          </w:p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7417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0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3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720" w:hRule="atLeast"/>
        </w:trPr>
        <w:tc>
          <w:tcPr>
            <w:tcW w:w="9346" w:type="dxa"/>
            <w:vAlign w:val="top"/>
          </w:tcPr>
          <w:p>
            <w:pPr>
              <w:ind w:left="129"/>
              <w:spacing w:before="219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评审意见</w:t>
            </w:r>
          </w:p>
        </w:tc>
      </w:tr>
      <w:tr>
        <w:trPr>
          <w:trHeight w:val="4736" w:hRule="atLeast"/>
        </w:trPr>
        <w:tc>
          <w:tcPr>
            <w:tcW w:w="9346" w:type="dxa"/>
            <w:vAlign w:val="top"/>
          </w:tcPr>
          <w:p>
            <w:pPr>
              <w:ind w:left="108"/>
              <w:spacing w:before="220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（应明确说明具体评审意见）</w:t>
            </w:r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5749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8"/>
              </w:rPr>
              <w:t>签字盖章：</w:t>
            </w:r>
          </w:p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7496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2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37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960" w:bottom="0" w:left="159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1" w:line="220" w:lineRule="auto"/>
        <w:rPr/>
      </w:pPr>
      <w:r>
        <w:rPr>
          <w:spacing w:val="-6"/>
        </w:rPr>
        <w:t>附件</w:t>
      </w:r>
      <w:r>
        <w:rPr>
          <w:spacing w:val="-51"/>
        </w:rPr>
        <w:t xml:space="preserve"> </w:t>
      </w:r>
      <w:r>
        <w:rPr>
          <w:spacing w:val="-6"/>
        </w:rPr>
        <w:t>2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00"/>
        <w:spacing w:before="159" w:line="375" w:lineRule="exact"/>
        <w:rPr>
          <w:rFonts w:ascii="Microsoft YaHei" w:hAnsi="Microsoft YaHei" w:eastAsia="Microsoft YaHei" w:cs="Microsoft YaHei"/>
          <w:sz w:val="37"/>
          <w:szCs w:val="37"/>
        </w:rPr>
      </w:pPr>
      <w:r>
        <w:rPr>
          <w:rFonts w:ascii="Microsoft YaHei" w:hAnsi="Microsoft YaHei" w:eastAsia="Microsoft YaHei" w:cs="Microsoft YaHei"/>
          <w:sz w:val="37"/>
          <w:szCs w:val="37"/>
          <w:spacing w:val="-10"/>
          <w:position w:val="-2"/>
        </w:rPr>
        <w:t>湖南省高等职业院校思想政治工作优秀案例申报汇总表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7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7"/>
        </w:rPr>
        <w:t>院校名称：</w:t>
      </w:r>
    </w:p>
    <w:p>
      <w:pPr>
        <w:spacing w:line="110" w:lineRule="exact"/>
        <w:rPr/>
      </w:pPr>
      <w:r/>
    </w:p>
    <w:tbl>
      <w:tblPr>
        <w:tblStyle w:val="TableNormal"/>
        <w:tblW w:w="884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8"/>
        <w:gridCol w:w="1003"/>
        <w:gridCol w:w="3129"/>
        <w:gridCol w:w="993"/>
        <w:gridCol w:w="967"/>
        <w:gridCol w:w="902"/>
        <w:gridCol w:w="808"/>
      </w:tblGrid>
      <w:tr>
        <w:trPr>
          <w:trHeight w:val="729" w:hRule="atLeast"/>
        </w:trPr>
        <w:tc>
          <w:tcPr>
            <w:tcW w:w="1038" w:type="dxa"/>
            <w:vAlign w:val="top"/>
          </w:tcPr>
          <w:p>
            <w:pPr>
              <w:ind w:left="253"/>
              <w:spacing w:before="23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序号</w:t>
            </w:r>
          </w:p>
        </w:tc>
        <w:tc>
          <w:tcPr>
            <w:tcW w:w="1003" w:type="dxa"/>
            <w:vAlign w:val="top"/>
          </w:tcPr>
          <w:p>
            <w:pPr>
              <w:ind w:left="236"/>
              <w:spacing w:before="5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案例</w:t>
            </w:r>
          </w:p>
          <w:p>
            <w:pPr>
              <w:ind w:left="238"/>
              <w:spacing w:before="27" w:line="20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类别</w:t>
            </w:r>
          </w:p>
        </w:tc>
        <w:tc>
          <w:tcPr>
            <w:tcW w:w="3129" w:type="dxa"/>
            <w:vAlign w:val="top"/>
          </w:tcPr>
          <w:p>
            <w:pPr>
              <w:ind w:left="1300"/>
              <w:spacing w:before="232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题目</w:t>
            </w:r>
          </w:p>
        </w:tc>
        <w:tc>
          <w:tcPr>
            <w:tcW w:w="993" w:type="dxa"/>
            <w:vAlign w:val="top"/>
          </w:tcPr>
          <w:p>
            <w:pPr>
              <w:ind w:left="230"/>
              <w:spacing w:before="23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姓名</w:t>
            </w:r>
          </w:p>
        </w:tc>
        <w:tc>
          <w:tcPr>
            <w:tcW w:w="967" w:type="dxa"/>
            <w:vAlign w:val="top"/>
          </w:tcPr>
          <w:p>
            <w:pPr>
              <w:ind w:left="217"/>
              <w:spacing w:before="23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部门</w:t>
            </w:r>
          </w:p>
        </w:tc>
        <w:tc>
          <w:tcPr>
            <w:tcW w:w="902" w:type="dxa"/>
            <w:vAlign w:val="top"/>
          </w:tcPr>
          <w:p>
            <w:pPr>
              <w:ind w:left="185"/>
              <w:spacing w:before="23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职务</w:t>
            </w:r>
          </w:p>
        </w:tc>
        <w:tc>
          <w:tcPr>
            <w:tcW w:w="808" w:type="dxa"/>
            <w:vAlign w:val="top"/>
          </w:tcPr>
          <w:p>
            <w:pPr>
              <w:ind w:left="135"/>
              <w:spacing w:before="5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联系</w:t>
            </w:r>
          </w:p>
          <w:p>
            <w:pPr>
              <w:ind w:left="144"/>
              <w:spacing w:before="24" w:line="20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方式</w:t>
            </w:r>
          </w:p>
        </w:tc>
      </w:tr>
      <w:tr>
        <w:trPr>
          <w:trHeight w:val="734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31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34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32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3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3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3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3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1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3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7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471" w:bottom="0" w:left="1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继坤 李</dc:creator>
  <dcterms:created xsi:type="dcterms:W3CDTF">2025-06-12T10:30:51Z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2025-06-12T11:13:25</vt:filetime>
  </property>
</Properties>
</file>