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14BF">
      <w:pPr>
        <w:pStyle w:val="6"/>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湖南生物机电职业技术学院</w:t>
      </w:r>
    </w:p>
    <w:p w14:paraId="069E2886">
      <w:pPr>
        <w:pStyle w:val="6"/>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电气自动化技术专业技能考核标准</w:t>
      </w:r>
    </w:p>
    <w:p w14:paraId="74D01047">
      <w:pPr>
        <w:pStyle w:val="6"/>
        <w:spacing w:line="520" w:lineRule="exact"/>
        <w:jc w:val="center"/>
        <w:rPr>
          <w:rFonts w:ascii="Times New Roman" w:hAnsi="Times New Roman" w:eastAsia="黑体" w:cs="Times New Roman"/>
          <w:color w:val="000000" w:themeColor="text1"/>
          <w14:textFill>
            <w14:solidFill>
              <w14:schemeClr w14:val="tx1"/>
            </w14:solidFill>
          </w14:textFill>
        </w:rPr>
      </w:pPr>
    </w:p>
    <w:p w14:paraId="62D683A8">
      <w:pPr>
        <w:pStyle w:val="6"/>
        <w:spacing w:line="580" w:lineRule="exact"/>
        <w:ind w:firstLine="560" w:firstLineChars="200"/>
        <w:rPr>
          <w:rFonts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一、专业名称及适用对</w:t>
      </w:r>
      <w:r>
        <w:rPr>
          <w:rFonts w:hint="default" w:ascii="Times New Roman" w:hAnsi="Times New Roman" w:eastAsia="黑体" w:cs="Times New Roman"/>
          <w:color w:val="000000" w:themeColor="text1"/>
          <w:sz w:val="28"/>
          <w:szCs w:val="28"/>
          <w:lang w:val="en-US"/>
          <w14:textFill>
            <w14:solidFill>
              <w14:schemeClr w14:val="tx1"/>
            </w14:solidFill>
          </w14:textFill>
        </w:rPr>
        <w:t>像</w:t>
      </w:r>
    </w:p>
    <w:p w14:paraId="711DCF90">
      <w:pPr>
        <w:tabs>
          <w:tab w:val="left" w:pos="1478"/>
        </w:tabs>
        <w:spacing w:line="580" w:lineRule="exact"/>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1.专业名称</w:t>
      </w:r>
    </w:p>
    <w:p w14:paraId="2010A47F">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电气自动化技术（专业代码：460306）。</w:t>
      </w:r>
    </w:p>
    <w:p w14:paraId="26A36C18">
      <w:pPr>
        <w:tabs>
          <w:tab w:val="left" w:pos="1478"/>
        </w:tabs>
        <w:spacing w:line="580" w:lineRule="exact"/>
        <w:ind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w:t>
      </w:r>
      <w:r>
        <w:rPr>
          <w:rFonts w:hint="eastAsia" w:ascii="黑体" w:hAnsi="黑体" w:eastAsia="黑体" w:cs="黑体"/>
          <w:color w:val="000000" w:themeColor="text1"/>
          <w:sz w:val="24"/>
          <w:szCs w:val="24"/>
          <w:lang w:val="en-US" w:eastAsia="zh-CN"/>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适用对象</w:t>
      </w:r>
    </w:p>
    <w:p w14:paraId="6E29C12B">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高职高专全日制在籍毕业年级学生。</w:t>
      </w:r>
    </w:p>
    <w:p w14:paraId="783B28E4">
      <w:pPr>
        <w:pStyle w:val="6"/>
        <w:spacing w:line="580" w:lineRule="exact"/>
        <w:ind w:firstLine="56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14:textFill>
            <w14:solidFill>
              <w14:schemeClr w14:val="tx1"/>
            </w14:solidFill>
          </w14:textFill>
        </w:rPr>
        <w:t>二、</w:t>
      </w:r>
      <w:r>
        <w:rPr>
          <w:rFonts w:hint="default" w:ascii="Times New Roman" w:hAnsi="Times New Roman" w:eastAsia="黑体" w:cs="Times New Roman"/>
          <w:color w:val="000000" w:themeColor="text1"/>
          <w:sz w:val="28"/>
          <w:szCs w:val="28"/>
          <w14:textFill>
            <w14:solidFill>
              <w14:schemeClr w14:val="tx1"/>
            </w14:solidFill>
          </w14:textFill>
        </w:rPr>
        <w:t>考核内容</w:t>
      </w:r>
    </w:p>
    <w:p w14:paraId="2937419E">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本专业培养理想信念坚定，德、智、体、美、劳全面发展，具有一定的科学文化知识和人文素养，良好的职业道德、精益求精的工匠精神，较强的就业创业能力和可持续发展能力，掌握电气设备及自动控制系统的专业基本知识，具备电气及自动化设备使用、装调、维修及设计和技术改造的能力以及一定的自动化设备营销等专业技能，能够从事电气设备生产、安装与调试、自动控制系统运行与维护、自动控制系统安装与调试、电气设备及自动化系统设计和技术改造、电气设备及自动化产品营销和技术服务等</w:t>
      </w:r>
      <w:bookmarkStart w:id="10" w:name="_GoBack"/>
      <w:bookmarkEnd w:id="10"/>
      <w:r>
        <w:rPr>
          <w:rFonts w:hint="eastAsia" w:ascii="宋体" w:hAnsi="宋体" w:eastAsia="宋体" w:cs="宋体"/>
          <w:sz w:val="24"/>
          <w:szCs w:val="24"/>
          <w:lang w:val="en-US" w:eastAsia="zh-Hans"/>
        </w:rPr>
        <w:t>岗位工作的高素质复合型技术技能人才。</w:t>
      </w:r>
    </w:p>
    <w:p w14:paraId="79FC6EDC">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default" w:ascii="宋体" w:hAnsi="宋体" w:eastAsia="宋体" w:cs="宋体"/>
          <w:sz w:val="24"/>
          <w:szCs w:val="24"/>
          <w:lang w:eastAsia="zh-Hans"/>
        </w:rPr>
      </w:pPr>
      <w:r>
        <w:rPr>
          <w:rFonts w:hint="eastAsia" w:ascii="宋体" w:hAnsi="宋体" w:eastAsia="宋体" w:cs="宋体"/>
          <w:sz w:val="24"/>
          <w:szCs w:val="24"/>
          <w:lang w:val="en-US" w:eastAsia="zh-Hans"/>
        </w:rPr>
        <w:t>本专业毕业生毕业3-5年后应具有扎实的电气自动化技术专业能力，能适应工作岗位变迁及行业中各种复杂多变环境，能够承担电气产品设计、自动控制系统开发以及企业项目管理等高素质高技能岗位。具体职业发展路径见表</w:t>
      </w:r>
      <w:r>
        <w:rPr>
          <w:rFonts w:hint="default" w:ascii="宋体" w:hAnsi="宋体" w:eastAsia="宋体" w:cs="宋体"/>
          <w:sz w:val="24"/>
          <w:szCs w:val="24"/>
          <w:lang w:val="en-US" w:eastAsia="zh-Hans"/>
        </w:rPr>
        <w:t>1</w:t>
      </w:r>
      <w:r>
        <w:rPr>
          <w:rFonts w:hint="eastAsia" w:ascii="宋体" w:hAnsi="宋体" w:eastAsia="宋体" w:cs="宋体"/>
          <w:sz w:val="24"/>
          <w:szCs w:val="24"/>
          <w:lang w:val="en-US" w:eastAsia="zh-Hans"/>
        </w:rPr>
        <w:t>。</w:t>
      </w:r>
    </w:p>
    <w:p w14:paraId="1BFF9A38">
      <w:pPr>
        <w:widowControl/>
        <w:shd w:val="clear" w:color="auto" w:fill="FFFFFF"/>
        <w:spacing w:line="360" w:lineRule="atLeast"/>
        <w:ind w:left="420"/>
        <w:jc w:val="center"/>
        <w:rPr>
          <w:rFonts w:ascii="宋体" w:hAnsi="宋体" w:cs="Helvetica"/>
          <w:b/>
          <w:bCs/>
          <w:kern w:val="0"/>
        </w:rPr>
      </w:pPr>
      <w:r>
        <w:rPr>
          <w:rFonts w:hint="eastAsia" w:ascii="宋体" w:hAnsi="宋体" w:cs="Helvetica"/>
          <w:b/>
          <w:bCs/>
          <w:kern w:val="0"/>
          <w:lang w:val="en-US" w:eastAsia="zh-Hans"/>
        </w:rPr>
        <w:t>表</w:t>
      </w:r>
      <w:r>
        <w:rPr>
          <w:rFonts w:hint="default" w:ascii="宋体" w:hAnsi="宋体" w:cs="Helvetica"/>
          <w:b/>
          <w:bCs/>
          <w:kern w:val="0"/>
          <w:lang w:eastAsia="zh-Hans"/>
        </w:rPr>
        <w:t>1</w:t>
      </w:r>
      <w:r>
        <w:rPr>
          <w:rFonts w:hint="eastAsia" w:cs="Helvetica"/>
          <w:b/>
          <w:bCs/>
          <w:kern w:val="0"/>
          <w:lang w:val="en-US" w:eastAsia="zh-CN"/>
        </w:rPr>
        <w:t xml:space="preserve"> </w:t>
      </w:r>
      <w:r>
        <w:rPr>
          <w:rFonts w:hint="eastAsia" w:ascii="宋体" w:hAnsi="宋体" w:cs="Helvetica"/>
          <w:b/>
          <w:bCs/>
          <w:kern w:val="0"/>
        </w:rPr>
        <w:t>毕业生职业发展路径</w:t>
      </w:r>
    </w:p>
    <w:tbl>
      <w:tblPr>
        <w:tblStyle w:val="10"/>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6093"/>
      </w:tblGrid>
      <w:tr w14:paraId="718B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68" w:type="dxa"/>
            <w:shd w:val="clear" w:color="auto" w:fill="DBE3F4" w:themeFill="accent1" w:themeFillTint="32"/>
            <w:vAlign w:val="center"/>
          </w:tcPr>
          <w:p w14:paraId="2A307848">
            <w:pPr>
              <w:widowControl/>
              <w:spacing w:line="360" w:lineRule="atLeast"/>
              <w:jc w:val="center"/>
              <w:rPr>
                <w:rFonts w:ascii="宋体" w:hAnsi="宋体" w:cs="Helvetica"/>
                <w:b/>
                <w:bCs/>
                <w:szCs w:val="21"/>
              </w:rPr>
            </w:pPr>
            <w:r>
              <w:rPr>
                <w:rFonts w:hint="eastAsia" w:ascii="宋体" w:hAnsi="宋体" w:cs="Helvetica"/>
                <w:b/>
                <w:bCs/>
                <w:szCs w:val="21"/>
              </w:rPr>
              <w:t>岗位类型</w:t>
            </w:r>
          </w:p>
        </w:tc>
        <w:tc>
          <w:tcPr>
            <w:tcW w:w="6093" w:type="dxa"/>
            <w:shd w:val="clear" w:color="auto" w:fill="DBE3F4" w:themeFill="accent1" w:themeFillTint="32"/>
            <w:vAlign w:val="center"/>
          </w:tcPr>
          <w:p w14:paraId="3C3703C4">
            <w:pPr>
              <w:widowControl/>
              <w:spacing w:line="360" w:lineRule="atLeast"/>
              <w:jc w:val="center"/>
              <w:rPr>
                <w:rFonts w:ascii="宋体" w:hAnsi="宋体" w:cs="Helvetica"/>
                <w:b/>
                <w:bCs/>
                <w:szCs w:val="21"/>
              </w:rPr>
            </w:pPr>
            <w:r>
              <w:rPr>
                <w:rFonts w:hint="eastAsia" w:ascii="宋体" w:hAnsi="宋体" w:cs="Helvetica"/>
                <w:b/>
                <w:bCs/>
                <w:szCs w:val="21"/>
              </w:rPr>
              <w:t>岗位名称</w:t>
            </w:r>
          </w:p>
        </w:tc>
      </w:tr>
      <w:tr w14:paraId="2374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68" w:type="dxa"/>
            <w:vAlign w:val="center"/>
          </w:tcPr>
          <w:p w14:paraId="76D49B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Helvetica"/>
                <w:bCs/>
                <w:szCs w:val="21"/>
              </w:rPr>
            </w:pPr>
            <w:r>
              <w:rPr>
                <w:rFonts w:hint="eastAsia" w:ascii="宋体" w:hAnsi="宋体" w:cs="Helvetica"/>
                <w:bCs/>
                <w:szCs w:val="21"/>
              </w:rPr>
              <w:t>初次就业岗位</w:t>
            </w:r>
          </w:p>
        </w:tc>
        <w:tc>
          <w:tcPr>
            <w:tcW w:w="6093" w:type="dxa"/>
            <w:vAlign w:val="center"/>
          </w:tcPr>
          <w:p w14:paraId="63B5E517">
            <w:pPr>
              <w:pStyle w:val="7"/>
              <w:keepNext w:val="0"/>
              <w:keepLines w:val="0"/>
              <w:pageBreakBefore w:val="0"/>
              <w:kinsoku/>
              <w:wordWrap/>
              <w:overflowPunct/>
              <w:topLinePunct w:val="0"/>
              <w:autoSpaceDE/>
              <w:autoSpaceDN/>
              <w:bidi w:val="0"/>
              <w:adjustRightInd/>
              <w:snapToGrid/>
              <w:spacing w:after="0" w:line="400" w:lineRule="exact"/>
              <w:ind w:left="0"/>
              <w:jc w:val="both"/>
              <w:textAlignment w:val="auto"/>
              <w:rPr>
                <w:rFonts w:ascii="宋体" w:hAnsi="宋体" w:eastAsia="宋体" w:cs="Times New Roman"/>
                <w:sz w:val="21"/>
                <w:szCs w:val="21"/>
              </w:rPr>
            </w:pPr>
            <w:r>
              <w:rPr>
                <w:rFonts w:ascii="宋体" w:hAnsi="宋体" w:eastAsia="宋体" w:cs="宋体"/>
                <w:sz w:val="21"/>
                <w:szCs w:val="21"/>
              </w:rPr>
              <w:t>电气</w:t>
            </w:r>
            <w:r>
              <w:rPr>
                <w:rFonts w:hint="eastAsia" w:ascii="宋体" w:hAnsi="宋体" w:eastAsia="宋体" w:cs="宋体"/>
                <w:sz w:val="21"/>
                <w:szCs w:val="21"/>
              </w:rPr>
              <w:t>设备生产、安装与调试</w:t>
            </w:r>
          </w:p>
        </w:tc>
      </w:tr>
      <w:tr w14:paraId="4D7C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68" w:type="dxa"/>
            <w:vAlign w:val="center"/>
          </w:tcPr>
          <w:p w14:paraId="2759B4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目标岗位</w:t>
            </w:r>
          </w:p>
        </w:tc>
        <w:tc>
          <w:tcPr>
            <w:tcW w:w="6093" w:type="dxa"/>
            <w:vAlign w:val="center"/>
          </w:tcPr>
          <w:p w14:paraId="62F67A5B">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s="宋体"/>
                <w:szCs w:val="21"/>
              </w:rPr>
            </w:pPr>
            <w:r>
              <w:rPr>
                <w:rFonts w:hint="eastAsia" w:ascii="宋体" w:hAnsi="宋体" w:cs="宋体"/>
                <w:szCs w:val="21"/>
              </w:rPr>
              <w:t>自动控制系统运行与维护、自动控制系统安装与调试以及电气设备、自动化产品营销和技术服务</w:t>
            </w:r>
          </w:p>
        </w:tc>
      </w:tr>
      <w:tr w14:paraId="6D74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68" w:type="dxa"/>
            <w:vAlign w:val="center"/>
          </w:tcPr>
          <w:p w14:paraId="7B47F6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szCs w:val="21"/>
              </w:rPr>
            </w:pPr>
            <w:r>
              <w:rPr>
                <w:rFonts w:hint="eastAsia" w:ascii="宋体" w:hAnsi="宋体"/>
                <w:szCs w:val="21"/>
              </w:rPr>
              <w:t>发展岗位</w:t>
            </w:r>
          </w:p>
        </w:tc>
        <w:tc>
          <w:tcPr>
            <w:tcW w:w="6093" w:type="dxa"/>
            <w:vAlign w:val="center"/>
          </w:tcPr>
          <w:p w14:paraId="0442BBD7">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szCs w:val="21"/>
              </w:rPr>
            </w:pPr>
            <w:r>
              <w:rPr>
                <w:rFonts w:hint="eastAsia" w:ascii="宋体" w:hAnsi="宋体" w:cs="宋体"/>
                <w:szCs w:val="21"/>
              </w:rPr>
              <w:t>电气设备、自动化系统设计及技术改造</w:t>
            </w:r>
          </w:p>
        </w:tc>
      </w:tr>
    </w:tbl>
    <w:p w14:paraId="2EFB9DDC">
      <w:pPr>
        <w:keepNext w:val="0"/>
        <w:keepLines w:val="0"/>
        <w:pageBreakBefore w:val="0"/>
        <w:widowControl w:val="0"/>
        <w:kinsoku/>
        <w:wordWrap/>
        <w:overflowPunct/>
        <w:topLinePunct w:val="0"/>
        <w:autoSpaceDE/>
        <w:autoSpaceDN/>
        <w:bidi w:val="0"/>
        <w:adjustRightInd/>
        <w:snapToGrid w:val="0"/>
        <w:spacing w:before="313" w:beforeLines="100" w:line="400" w:lineRule="atLeast"/>
        <w:ind w:right="0" w:firstLine="480" w:firstLineChars="200"/>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结合岗位能力要求、电工特种作业操作证考核内容、可编程控制系统集成及应用证书要求（</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X）和数字化工厂产线装调与运维标准（职业技能标准），综合分析设置</w:t>
      </w:r>
      <w:r>
        <w:rPr>
          <w:rFonts w:hint="default" w:ascii="宋体" w:hAnsi="宋体" w:eastAsia="宋体" w:cs="宋体"/>
          <w:b/>
          <w:bCs/>
          <w:sz w:val="24"/>
          <w:szCs w:val="24"/>
          <w:lang w:eastAsia="zh-Hans"/>
        </w:rPr>
        <w:t>6</w:t>
      </w:r>
      <w:r>
        <w:rPr>
          <w:rFonts w:hint="eastAsia" w:ascii="宋体" w:hAnsi="宋体" w:eastAsia="宋体" w:cs="宋体"/>
          <w:b/>
          <w:bCs/>
          <w:sz w:val="24"/>
          <w:szCs w:val="24"/>
          <w:lang w:val="en-US" w:eastAsia="zh-Hans"/>
        </w:rPr>
        <w:t>门核心课</w:t>
      </w:r>
      <w:r>
        <w:rPr>
          <w:rFonts w:hint="eastAsia" w:ascii="宋体" w:hAnsi="宋体" w:eastAsia="宋体" w:cs="宋体"/>
          <w:sz w:val="24"/>
          <w:szCs w:val="24"/>
          <w:lang w:val="en-US" w:eastAsia="zh-Hans"/>
        </w:rPr>
        <w:t>（电机与电气控制技术、可编程序控制器技术与应用、工厂供配电技术、电机调速技术、工业网络与组态控制技术、工业机器人现场编程），</w:t>
      </w:r>
      <w:r>
        <w:rPr>
          <w:rFonts w:hint="eastAsia" w:cs="宋体"/>
          <w:b/>
          <w:bCs/>
          <w:sz w:val="24"/>
          <w:szCs w:val="24"/>
          <w:lang w:val="en-US" w:eastAsia="zh-CN"/>
        </w:rPr>
        <w:t>7</w:t>
      </w:r>
      <w:r>
        <w:rPr>
          <w:rFonts w:hint="eastAsia" w:ascii="宋体" w:hAnsi="宋体" w:eastAsia="宋体" w:cs="宋体"/>
          <w:b/>
          <w:bCs/>
          <w:sz w:val="24"/>
          <w:szCs w:val="24"/>
          <w:lang w:val="en-US" w:eastAsia="zh-Hans"/>
        </w:rPr>
        <w:t>门专业基础课</w:t>
      </w:r>
      <w:r>
        <w:rPr>
          <w:rFonts w:hint="eastAsia" w:ascii="宋体" w:hAnsi="宋体" w:eastAsia="宋体" w:cs="宋体"/>
          <w:sz w:val="24"/>
          <w:szCs w:val="24"/>
          <w:lang w:val="en-US" w:eastAsia="zh-Hans"/>
        </w:rPr>
        <w:t>（机械制图、电工技术、电子技术、电气CAD、传感器与检测技术、电力电子技术、人工智能技术），</w:t>
      </w:r>
      <w:r>
        <w:rPr>
          <w:rFonts w:hint="eastAsia" w:cs="宋体"/>
          <w:b/>
          <w:bCs/>
          <w:sz w:val="24"/>
          <w:szCs w:val="24"/>
          <w:lang w:val="en-US" w:eastAsia="zh-CN"/>
        </w:rPr>
        <w:t>13</w:t>
      </w:r>
      <w:r>
        <w:rPr>
          <w:rFonts w:hint="eastAsia" w:ascii="宋体" w:hAnsi="宋体" w:eastAsia="宋体" w:cs="宋体"/>
          <w:b/>
          <w:bCs/>
          <w:sz w:val="24"/>
          <w:szCs w:val="24"/>
          <w:lang w:val="en-US" w:eastAsia="zh-Hans"/>
        </w:rPr>
        <w:t>门其他专业必修课</w:t>
      </w:r>
      <w:r>
        <w:rPr>
          <w:rFonts w:hint="eastAsia" w:ascii="宋体" w:hAnsi="宋体" w:eastAsia="宋体" w:cs="宋体"/>
          <w:sz w:val="24"/>
          <w:szCs w:val="24"/>
          <w:lang w:val="en-US" w:eastAsia="zh-Hans"/>
        </w:rPr>
        <w:t>（编程基础、单片机原理及应用、运动控制技术与应用、自动化生产线安装与调试、电工技术实习、电子技术实训、机加工实训、电控及机床排故实习、PLC综合实训、工业网络与组态技术实习、TIA技术应用实习、毕业设计、岗位实习）</w:t>
      </w:r>
      <w:r>
        <w:rPr>
          <w:rFonts w:hint="eastAsia" w:cs="宋体"/>
          <w:sz w:val="24"/>
          <w:szCs w:val="24"/>
          <w:lang w:val="en-US" w:eastAsia="zh-CN"/>
        </w:rPr>
        <w:t>，</w:t>
      </w:r>
      <w:r>
        <w:rPr>
          <w:rFonts w:hint="eastAsia" w:ascii="宋体" w:hAnsi="宋体" w:eastAsia="宋体" w:cs="宋体"/>
          <w:sz w:val="24"/>
          <w:szCs w:val="24"/>
          <w:lang w:val="en-US" w:eastAsia="zh-Hans"/>
        </w:rPr>
        <w:t>为适应高端装备制造业转型升级要求，满足数字化、网络化、智能化、绿色制造需要，培养学生创新创业能力设置</w:t>
      </w:r>
      <w:r>
        <w:rPr>
          <w:rFonts w:hint="eastAsia" w:cs="宋体"/>
          <w:b/>
          <w:bCs/>
          <w:sz w:val="24"/>
          <w:szCs w:val="24"/>
          <w:lang w:val="en-US" w:eastAsia="zh-CN"/>
        </w:rPr>
        <w:t>5门专业任选课</w:t>
      </w:r>
      <w:r>
        <w:rPr>
          <w:rFonts w:hint="eastAsia" w:cs="宋体"/>
          <w:sz w:val="24"/>
          <w:szCs w:val="24"/>
          <w:lang w:val="en-US" w:eastAsia="zh-CN"/>
        </w:rPr>
        <w:t>（</w:t>
      </w:r>
      <w:r>
        <w:rPr>
          <w:rFonts w:hint="eastAsia" w:ascii="宋体" w:hAnsi="宋体" w:eastAsia="宋体" w:cs="宋体"/>
          <w:sz w:val="24"/>
          <w:szCs w:val="24"/>
          <w:lang w:val="en-US" w:eastAsia="zh-Hans"/>
        </w:rPr>
        <w:t>液压与气动技术、</w:t>
      </w:r>
      <w:r>
        <w:rPr>
          <w:rFonts w:hint="eastAsia" w:cs="宋体"/>
          <w:sz w:val="24"/>
          <w:szCs w:val="24"/>
          <w:lang w:val="en-US" w:eastAsia="zh-CN"/>
        </w:rPr>
        <w:t>工业机器人离线仿真及应用技术、机电设备营销</w:t>
      </w:r>
      <w:r>
        <w:rPr>
          <w:rFonts w:hint="eastAsia" w:ascii="宋体" w:hAnsi="宋体" w:eastAsia="宋体" w:cs="宋体"/>
          <w:sz w:val="24"/>
          <w:szCs w:val="24"/>
          <w:lang w:val="en-US" w:eastAsia="zh-Hans"/>
        </w:rPr>
        <w:t>、工业机器人应用案例分析、机器视觉技术</w:t>
      </w:r>
      <w:r>
        <w:rPr>
          <w:rFonts w:hint="eastAsia" w:cs="宋体"/>
          <w:sz w:val="24"/>
          <w:szCs w:val="24"/>
          <w:lang w:val="en-US" w:eastAsia="zh-CN"/>
        </w:rPr>
        <w:t>）。</w:t>
      </w:r>
      <w:r>
        <w:rPr>
          <w:rFonts w:hint="eastAsia" w:ascii="宋体" w:hAnsi="宋体" w:eastAsia="宋体" w:cs="宋体"/>
          <w:sz w:val="24"/>
          <w:szCs w:val="24"/>
          <w:lang w:val="en-US" w:eastAsia="zh-Hans"/>
        </w:rPr>
        <w:t>结合岗位发展路径和课程内容将考核内容设置为专业基本技能、岗位核心技能和岗位拓展技能。</w:t>
      </w:r>
    </w:p>
    <w:p w14:paraId="15BAC108">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专业基本技能：电工线路安装与调试模块和电气控制线路安装与调试。模块一测试学生使用常用的电工仪器仪表和电工工具的能力；测试学生进行照明线路的安装布线的技能；测试学生对电能表装调的能力。模块二测试学生低压电器的安装和调试技能；测试学生对三相异步电机典型控制电路的功能、器件组成、工作原理、装调及故障排除等专业基本技能的掌握情况。</w:t>
      </w:r>
    </w:p>
    <w:p w14:paraId="27995F09">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岗位核心技能：可编程控制系统设计与调试模块和工业控制系统综合设计与调试模块。模块四测试学生PLC编程能力；测试学生对PLC的控制电路的设计、调试、故障处理能力。模块五测试学生对以可编程控制器为核心的工业自动控制系统设计、安装、编程及调试等岗位核心技能的掌握情况；</w:t>
      </w:r>
    </w:p>
    <w:p w14:paraId="74C92D84">
      <w:pPr>
        <w:keepNext w:val="0"/>
        <w:keepLines w:val="0"/>
        <w:pageBreakBefore w:val="0"/>
        <w:widowControl w:val="0"/>
        <w:kinsoku/>
        <w:wordWrap/>
        <w:overflowPunct/>
        <w:topLinePunct w:val="0"/>
        <w:autoSpaceDE/>
        <w:autoSpaceDN/>
        <w:bidi w:val="0"/>
        <w:adjustRightInd/>
        <w:snapToGrid w:val="0"/>
        <w:spacing w:line="400" w:lineRule="atLeast"/>
        <w:ind w:right="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岗位拓展技能：工业机器人离线仿真模块，基于工业机器人实际工作场景，通过仿真软件完成具体工作场景的模拟仿真。主要考核学生构建工业机器人仿真工作站的基本方法、工具与工件坐标的创建与使用、ABB常用指令的使用、Smart组件的使用与工作站逻辑的设定、编程规范等基本技能。</w:t>
      </w:r>
    </w:p>
    <w:p w14:paraId="40EC72E0">
      <w:pPr>
        <w:pStyle w:val="6"/>
        <w:keepNext w:val="0"/>
        <w:keepLines w:val="0"/>
        <w:pageBreakBefore w:val="0"/>
        <w:widowControl w:val="0"/>
        <w:kinsoku/>
        <w:wordWrap/>
        <w:overflowPunct/>
        <w:topLinePunct w:val="0"/>
        <w:bidi w:val="0"/>
        <w:adjustRightInd/>
        <w:spacing w:line="400" w:lineRule="atLeast"/>
        <w:ind w:right="0" w:firstLine="480" w:firstLineChars="2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本专业技能考核，通过电工线路安装与调试、电气控制线路安装与调试、可编程控制系统设计与调试、工业控制系统综合设计与调试、工业机器人离线仿真5个技能考核模块，测试学生电工线路装调、电气设备装调与改造以及工业控制系统综合设计与调试等职业岗位能力和安全意识、成本控制、现场6S管理、环境保护等职业素养。引导学校加强教学基本条件建设，强化实践教学，培养适应中国制造2025发展需求的电气自动化技术高素质技术技能人才。</w:t>
      </w:r>
    </w:p>
    <w:p w14:paraId="792A667F">
      <w:pPr>
        <w:tabs>
          <w:tab w:val="left" w:pos="1478"/>
        </w:tabs>
        <w:spacing w:line="580" w:lineRule="exact"/>
        <w:ind w:firstLine="480" w:firstLineChars="200"/>
        <w:rPr>
          <w:rFonts w:hint="eastAsia" w:ascii="黑体" w:hAnsi="黑体" w:eastAsia="黑体" w:cs="黑体"/>
          <w:color w:val="000000" w:themeColor="text1"/>
          <w:sz w:val="24"/>
          <w:szCs w:val="24"/>
          <w14:textFill>
            <w14:solidFill>
              <w14:schemeClr w14:val="tx1"/>
            </w14:solidFill>
          </w14:textFill>
        </w:rPr>
      </w:pPr>
      <w:bookmarkStart w:id="0" w:name="_Toc316"/>
      <w:r>
        <w:rPr>
          <w:rFonts w:hint="eastAsia" w:ascii="黑体" w:hAnsi="黑体" w:eastAsia="黑体" w:cs="黑体"/>
          <w:color w:val="000000" w:themeColor="text1"/>
          <w:sz w:val="24"/>
          <w:szCs w:val="24"/>
          <w14:textFill>
            <w14:solidFill>
              <w14:schemeClr w14:val="tx1"/>
            </w14:solidFill>
          </w14:textFill>
        </w:rPr>
        <w:t>（一）专业基本技能</w:t>
      </w:r>
      <w:bookmarkEnd w:id="0"/>
    </w:p>
    <w:p w14:paraId="38430C3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Hans"/>
        </w:rPr>
      </w:pPr>
      <w:bookmarkStart w:id="1" w:name="_Toc11325"/>
      <w:r>
        <w:rPr>
          <w:rFonts w:hint="eastAsia" w:ascii="宋体" w:hAnsi="宋体" w:eastAsia="宋体" w:cs="宋体"/>
          <w:b/>
          <w:bCs/>
          <w:sz w:val="24"/>
          <w:szCs w:val="24"/>
          <w:lang w:val="en-US" w:eastAsia="zh-Hans"/>
        </w:rPr>
        <w:t>项目一</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电工线路安装与调试</w:t>
      </w:r>
      <w:bookmarkEnd w:id="1"/>
    </w:p>
    <w:p w14:paraId="0ABA82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要求学生能正确使用常用电工仪器仪表及工具；能测量三相交流电的相序；能安装调试照明线路及照明间；能安装调试单相电能计量线路(不带互感器和带互感器)及三相电能计量线路(不带互感器和带互感器)。每个考核项目能正确填写相关技术文件，关键考核学生电工基本功的掌握情况。其中，产品需要装配的元器件为10个以内(包括插座、接线座、电度表、互感器、熔断器、开关、按钮、电阻、电容、灯泡等)。</w:t>
      </w:r>
    </w:p>
    <w:p w14:paraId="7C97C9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2C4750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（1）技能要求</w:t>
      </w:r>
    </w:p>
    <w:p w14:paraId="02E2F9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根据相关标准，安装调试照明线路及电能计量线路。安装时，能正确选择不同类型的电气元件(提供100%的元器件)，能按照工艺要求及步骤进行安装，安装后要能满足功能要求。调试中，能正确选择和使用仪器仪表对线路的功能及参数进行测量，使之达到要求，并能完整详实的记录试验条件和结果。</w:t>
      </w:r>
    </w:p>
    <w:p w14:paraId="440CE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（2）职业素养要求</w:t>
      </w:r>
    </w:p>
    <w:p w14:paraId="51BC47E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操作时必须穿戴劳动防护用品。工具仪表摆放规范整齐，仪表完好无损。符合企业基本的6S(整理、整顿、清扫、清洁、素养、安全)</w:t>
      </w:r>
    </w:p>
    <w:p w14:paraId="546B74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管理要求，及时清扫杂物、保持工作台面清洁，能事前进行接地检查，遵守安全用电规范。符合企业基本的质量常识和管理要求。能进行工具器件的选择准备和有效性确认，器件工具搬运、摆放等符合产品防护要求。</w:t>
      </w:r>
    </w:p>
    <w:p w14:paraId="01FA297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Hans"/>
        </w:rPr>
      </w:pPr>
      <w:bookmarkStart w:id="2" w:name="_Toc15631"/>
      <w:r>
        <w:rPr>
          <w:rFonts w:hint="eastAsia" w:ascii="宋体" w:hAnsi="宋体" w:eastAsia="宋体" w:cs="宋体"/>
          <w:b/>
          <w:bCs/>
          <w:sz w:val="24"/>
          <w:szCs w:val="24"/>
          <w:lang w:val="en-US" w:eastAsia="zh-Hans"/>
        </w:rPr>
        <w:t>项目二</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电气控制线路安装与调试</w:t>
      </w:r>
      <w:bookmarkEnd w:id="2"/>
    </w:p>
    <w:p w14:paraId="636A208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电气控制线路安装与调试模块要求学生能根据控制系统提供的原理图能完成接触器、继电器的布置安装，能根据相关标准完成继电器控制系统安装接线、运行调试和试车。</w:t>
      </w:r>
    </w:p>
    <w:p w14:paraId="0797BF8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其中，产品需要装配的元器件为20个以内(包括接触器、继电器、熔断器、开关、按钮、电阻、电容等)，控制对象3个以内，需要调试的器件参数3个左右。</w:t>
      </w:r>
    </w:p>
    <w:p w14:paraId="152678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71D6A7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）技能要求</w:t>
      </w:r>
    </w:p>
    <w:p w14:paraId="280C3F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根据系统提供的原理图能完成接触器、继电器等元器件的布置安装(提供100%的元件)，能完成继电器控制线路的安装布线，要求完成主电路、控制电路的安装布线，按要求进行线槽布线，导线必须沿线槽内走线，接线端加编码套管，线槽出线应整齐美观，线路连接应符合工艺要求，不损坏电器元件，安装工艺符合行业相关标准，线路安装完成后进行器件的整定、线路调试和通电试车。按要求编写安装调试过程工艺文件。</w:t>
      </w:r>
    </w:p>
    <w:p w14:paraId="68097F0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）职业素养要求</w:t>
      </w:r>
    </w:p>
    <w:p w14:paraId="61B1DD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操作时必须穿戴劳动防护用品。工具仪表摆放规范整齐，仪表完好无损。符合企业基本的6S(整理、整顿、清扫、清洁、素养、安全)管理要求，及时清扫杂物、保持工作台面清洁，能事前进行接地检查，遵守安全用电规范。</w:t>
      </w:r>
    </w:p>
    <w:p w14:paraId="605847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符合企业基本的质量常识和管理要求。能进行工具器件的选择准备和有效性确认，器件工具搬运、摆放等符合产品防护要求。</w:t>
      </w:r>
    </w:p>
    <w:p w14:paraId="1836E10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符合企业电工的基本素养要求，体现良好的工作习惯。如：安装接线必须注意断电、试车必须注意电源等级、注意用电安全等。</w:t>
      </w:r>
    </w:p>
    <w:p w14:paraId="36E6D012">
      <w:pPr>
        <w:tabs>
          <w:tab w:val="left" w:pos="1478"/>
        </w:tabs>
        <w:spacing w:line="580" w:lineRule="exact"/>
        <w:ind w:firstLine="480" w:firstLineChars="200"/>
        <w:rPr>
          <w:rFonts w:hint="eastAsia" w:ascii="黑体" w:hAnsi="黑体" w:eastAsia="黑体" w:cs="黑体"/>
          <w:color w:val="000000" w:themeColor="text1"/>
          <w:sz w:val="24"/>
          <w:szCs w:val="24"/>
          <w14:textFill>
            <w14:solidFill>
              <w14:schemeClr w14:val="tx1"/>
            </w14:solidFill>
          </w14:textFill>
        </w:rPr>
      </w:pPr>
      <w:bookmarkStart w:id="3" w:name="bookmark37"/>
      <w:bookmarkStart w:id="4" w:name="_Toc13571"/>
      <w:bookmarkStart w:id="5" w:name="_Toc27024"/>
      <w:r>
        <w:rPr>
          <w:rFonts w:hint="eastAsia" w:ascii="黑体" w:hAnsi="黑体" w:eastAsia="黑体" w:cs="黑体"/>
          <w:color w:val="000000" w:themeColor="text1"/>
          <w:sz w:val="24"/>
          <w:szCs w:val="24"/>
          <w14:textFill>
            <w14:solidFill>
              <w14:schemeClr w14:val="tx1"/>
            </w14:solidFill>
          </w14:textFill>
        </w:rPr>
        <w:t>（</w:t>
      </w:r>
      <w:bookmarkEnd w:id="3"/>
      <w:r>
        <w:rPr>
          <w:rFonts w:hint="eastAsia" w:ascii="黑体" w:hAnsi="黑体" w:eastAsia="黑体" w:cs="黑体"/>
          <w:color w:val="000000" w:themeColor="text1"/>
          <w:sz w:val="24"/>
          <w:szCs w:val="24"/>
          <w14:textFill>
            <w14:solidFill>
              <w14:schemeClr w14:val="tx1"/>
            </w14:solidFill>
          </w14:textFill>
        </w:rPr>
        <w:t>二）</w:t>
      </w:r>
      <w:r>
        <w:rPr>
          <w:rFonts w:hint="eastAsia" w:ascii="黑体" w:hAnsi="黑体" w:eastAsia="黑体" w:cs="黑体"/>
          <w:color w:val="000000" w:themeColor="text1"/>
          <w:sz w:val="24"/>
          <w:szCs w:val="24"/>
          <w:lang w:val="en-US" w:eastAsia="zh-CN"/>
          <w14:textFill>
            <w14:solidFill>
              <w14:schemeClr w14:val="tx1"/>
            </w14:solidFill>
          </w14:textFill>
        </w:rPr>
        <w:t>专业</w:t>
      </w:r>
      <w:r>
        <w:rPr>
          <w:rFonts w:hint="eastAsia" w:ascii="黑体" w:hAnsi="黑体" w:eastAsia="黑体" w:cs="黑体"/>
          <w:color w:val="000000" w:themeColor="text1"/>
          <w:sz w:val="24"/>
          <w:szCs w:val="24"/>
          <w14:textFill>
            <w14:solidFill>
              <w14:schemeClr w14:val="tx1"/>
            </w14:solidFill>
          </w14:textFill>
        </w:rPr>
        <w:t>核心技能</w:t>
      </w:r>
      <w:bookmarkEnd w:id="4"/>
      <w:bookmarkEnd w:id="5"/>
    </w:p>
    <w:p w14:paraId="215A703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Hans"/>
        </w:rPr>
      </w:pPr>
      <w:bookmarkStart w:id="6" w:name="_Toc28185"/>
      <w:r>
        <w:rPr>
          <w:rFonts w:hint="eastAsia" w:ascii="宋体" w:hAnsi="宋体" w:eastAsia="宋体" w:cs="宋体"/>
          <w:b/>
          <w:bCs/>
          <w:sz w:val="24"/>
          <w:szCs w:val="24"/>
          <w:lang w:val="en-US" w:eastAsia="zh-Hans"/>
        </w:rPr>
        <w:t>项目三</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可编程控制系统设计与调试</w:t>
      </w:r>
      <w:bookmarkEnd w:id="6"/>
    </w:p>
    <w:p w14:paraId="5B070B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可编程控制系统设计与调试模块要求学生能正确分析控制系统的控制要求，并按照相应规范要求和作业标准，完成PLC控制系统的I/O地址分配、电气原理图绘制、程序设计、程序输入，并在实训台上利用模拟对象进行系统的安装调试，完成技术文件填写。</w:t>
      </w:r>
    </w:p>
    <w:p w14:paraId="65D5C6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其中，要求PLC控制系统的I/O总点数在10个以内，以数字量逻辑控制为主。控制系统元器件包括：按钮、开关、发光二极管、接触器、继电器、连接导线等。</w:t>
      </w:r>
    </w:p>
    <w:p w14:paraId="7AFE6C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1105EE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）技能要求</w:t>
      </w:r>
    </w:p>
    <w:p w14:paraId="4E394A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能正确分析控制要求；能根据控制要求选择合适型号的PLC；能正确进行I/O地址分配；能按设计规范正确绘制出控制系统硬件接线图；能按控制要求设计控制程序；能正确设计梯形图并熟练运行编程软件进行程序输入下载及修改；能正确使用常用电工仪器仪表和工具；会正确联接PLC外部导线；会调试、修改PLC程序；会对可编程控制电路进行故障分析与诊断，有必要的电气保护和联锁；符合相关技术规范要求。</w:t>
      </w:r>
    </w:p>
    <w:p w14:paraId="73E170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）职业素养要求</w:t>
      </w:r>
    </w:p>
    <w:p w14:paraId="32981E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须符合维修电工操作规范。操作前必须穿戴好绝缘鞋，长袖工作服并扣紧袖口，操作中必须严格执行操作规程。严禁在未关闭电源开关的情况下用手触摸电器线路或带电进行电路连接或改接；线路布置应整齐、合理；能熟练运用编程工具，不得随意拔插通讯电缆。系统调试前检查电源线、接地线、输入/输出线是否正确连接，是否有接触不良等情况；调试运行时，能通过PLC的输入/输出指示灯判定系统工作状态。调试时应遵循先模拟调试再联机调试的步骤。能按照企业基本的6S(整理、整顿、清扫、清洁、素养、安全)管理要求，进行仪器、工具的定置和归位、工作台面的清洁，并及时清扫废弃线头及杂物等。遵循安全用电规范。</w:t>
      </w:r>
    </w:p>
    <w:p w14:paraId="13208E1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Hans"/>
        </w:rPr>
      </w:pPr>
      <w:bookmarkStart w:id="7" w:name="_Toc16245"/>
      <w:r>
        <w:rPr>
          <w:rFonts w:hint="eastAsia" w:ascii="宋体" w:hAnsi="宋体" w:eastAsia="宋体" w:cs="宋体"/>
          <w:b/>
          <w:bCs/>
          <w:sz w:val="24"/>
          <w:szCs w:val="24"/>
          <w:lang w:val="en-US" w:eastAsia="zh-Hans"/>
        </w:rPr>
        <w:t>项目四</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工业控制系统综合设计与调试</w:t>
      </w:r>
      <w:bookmarkEnd w:id="7"/>
    </w:p>
    <w:p w14:paraId="6CC6874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工业控制系统综合设计与调试要求学生能正确分析控制系统的控制要求，并按照相应规范要求和作业标准，完成变频器及PLC的综合控制，实现变频器面板、端子、多段速的控制操作。完成MCGS组态监控工程的制作，PLC程序编写，并在实训台上利用模拟对象进行系统的联机调试，完成技术文件填写。</w:t>
      </w:r>
    </w:p>
    <w:p w14:paraId="6A46A0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其中，要求PLC控制系统的I/O总点数在10个以内，以数字量逻辑控制为主。控制系统元器件包括：按钮、开关、发光二极管、接触器、继电器、连接导线等。组态画面的图符在10个以内，组态与PLC关联的变量在8个以内。变频器参数设置10个以内。现场提供变频器使用说明书。</w:t>
      </w:r>
    </w:p>
    <w:p w14:paraId="0453EE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5D80C8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）技能要求</w:t>
      </w:r>
    </w:p>
    <w:p w14:paraId="2466E7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能正确分析控制要求；能正确的完成变频器主电路和控制电路的接线；完成PLC与变频器的连接；能正确的设置变频器的常见参数；能正确设计梯形图并熟练运行编程软件进行程序输入及下载；会正确联接PLC外部导线；会调试、修改PLC程序；会修改变频器参数，会对可编程控制电路进行故障分析与诊断，有必要的电气保护和联锁；能正确设计MCGS组态监控工程、添加父设备、设置通信参数和数据通道；能搭建简单的工业通信网络，实现PLC与变频器基于USS通信协议的控制命令传输。各项目的实施应符合相关技术规范要求。</w:t>
      </w:r>
    </w:p>
    <w:p w14:paraId="1C578C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（2）职业素养要求</w:t>
      </w:r>
    </w:p>
    <w:p w14:paraId="0163D2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须符合电工操作规范。操作前必须穿戴好绝缘鞋，长袖工作服并扣紧袖口，操作中必须严格执行操作规程。严禁在未关闭电源开关的情况下用手触摸电器线路或带电进行电路连接或改接；线路布置应整齐、合理；能熟练运用编程工具，不得随意拔插通讯电缆。系统调试前检查电源线、接地线、输入/输出线是否正确连接，是否有接触不良等情况；调试运行时，能通过PLC的输入/输出指示灯判定系统工作状态。能根据变频器的面板显示查找常见故障，调试时应遵循先模拟调试再联机调试的步骤。能按照企业基本的6S(整理、整顿、清扫、清洁、素养、安全)管理要求，进行仪器、工具的定置和归位、工作台面的清洁，并及时清扫废弃线头及杂物等。遵循安全用电规范。</w:t>
      </w:r>
    </w:p>
    <w:p w14:paraId="1D1D84F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Hans"/>
        </w:rPr>
        <w:t>项目五</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工业机器人</w:t>
      </w:r>
      <w:r>
        <w:rPr>
          <w:rFonts w:hint="eastAsia" w:ascii="宋体" w:hAnsi="宋体" w:eastAsia="宋体" w:cs="宋体"/>
          <w:b/>
          <w:bCs/>
          <w:sz w:val="24"/>
          <w:szCs w:val="24"/>
          <w:lang w:val="en-US" w:eastAsia="zh-CN"/>
        </w:rPr>
        <w:t>编程</w:t>
      </w:r>
    </w:p>
    <w:p w14:paraId="007F305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基于工业机器人实际工作场景，通过</w:t>
      </w:r>
      <w:r>
        <w:rPr>
          <w:rFonts w:hint="eastAsia" w:cs="宋体"/>
          <w:sz w:val="24"/>
          <w:szCs w:val="24"/>
          <w:lang w:val="en-US" w:eastAsia="zh-CN"/>
        </w:rPr>
        <w:t>编程完成功能</w:t>
      </w:r>
      <w:r>
        <w:rPr>
          <w:rFonts w:hint="eastAsia" w:ascii="宋体" w:hAnsi="宋体" w:eastAsia="宋体" w:cs="宋体"/>
          <w:sz w:val="24"/>
          <w:szCs w:val="24"/>
          <w:lang w:val="en-US" w:eastAsia="zh-Hans"/>
        </w:rPr>
        <w:t>。主要考核学生构建工业机器人仿真工作站的基本方法、工具与工件坐标的创建与使用、ABB常用指令的使用、Smart组件的使用与工作站逻辑的设定、编程规范等基本技能。</w:t>
      </w:r>
    </w:p>
    <w:p w14:paraId="56BCDA1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601BD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）技能要求</w:t>
      </w:r>
    </w:p>
    <w:p w14:paraId="58F85B7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在软件中建立简单模型，会导入已有的三维模型；能根据加工需要选择合适</w:t>
      </w:r>
    </w:p>
    <w:p w14:paraId="12C5CD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型号的工业机器人与工具；会查看机器人的工作范围，能根据机器人的工作范围对机器人的周边设备和模型进行合理布局；会创建机械装置、工具，必要时能合理设置载荷数据；能根据题目要求，合理规划运行路径，机器人及其工具应保持合理的运动姿态，能根据实际场景或题目要求设置合理的运动速度与转角半径；</w:t>
      </w:r>
    </w:p>
    <w:p w14:paraId="6DB6A91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会使用运动指令、I/O指令、逻辑控制指令等常用编程指令完成完整RAPID程序的编写，并具有良好的编程规范会进行工作站与RAPID程序的同步与仿真设定，会进行仿真操作并录制仿真视图、视频；根据题目要求，工业机器人在运行、调试过程中，发生碰撞、超程等故障现象时能进行排除。</w:t>
      </w:r>
    </w:p>
    <w:p w14:paraId="5FB66EB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）职业素养要求</w:t>
      </w:r>
    </w:p>
    <w:p w14:paraId="3BCCE6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操作过程需符合GB/T 20867-2007《工业机器人安全实施规范》规范要求；</w:t>
      </w:r>
    </w:p>
    <w:p w14:paraId="7B24323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能遵循企业基本的6S（整理、整顿、清扫、清洁、素养、安全）管理要求，如进行仪器/工具的定置和归位、工作台面的清洁，并及时清扫杂物等。</w:t>
      </w:r>
    </w:p>
    <w:p w14:paraId="44FD404C">
      <w:pPr>
        <w:tabs>
          <w:tab w:val="left" w:pos="1478"/>
        </w:tabs>
        <w:spacing w:line="580" w:lineRule="exact"/>
        <w:ind w:firstLine="480" w:firstLineChars="200"/>
        <w:rPr>
          <w:rFonts w:hint="eastAsia" w:ascii="黑体" w:hAnsi="黑体" w:eastAsia="黑体" w:cs="黑体"/>
          <w:color w:val="000000" w:themeColor="text1"/>
          <w:sz w:val="24"/>
          <w:szCs w:val="24"/>
          <w14:textFill>
            <w14:solidFill>
              <w14:schemeClr w14:val="tx1"/>
            </w14:solidFill>
          </w14:textFill>
        </w:rPr>
      </w:pPr>
      <w:bookmarkStart w:id="8" w:name="_Toc30521"/>
      <w:r>
        <w:rPr>
          <w:rFonts w:hint="eastAsia" w:ascii="黑体" w:hAnsi="黑体" w:eastAsia="黑体" w:cs="黑体"/>
          <w:color w:val="000000" w:themeColor="text1"/>
          <w:sz w:val="24"/>
          <w:szCs w:val="24"/>
          <w14:textFill>
            <w14:solidFill>
              <w14:schemeClr w14:val="tx1"/>
            </w14:solidFill>
          </w14:textFill>
        </w:rPr>
        <w:t>（三）</w:t>
      </w:r>
      <w:r>
        <w:rPr>
          <w:rFonts w:hint="eastAsia" w:ascii="黑体" w:hAnsi="黑体" w:eastAsia="黑体" w:cs="黑体"/>
          <w:color w:val="000000" w:themeColor="text1"/>
          <w:sz w:val="24"/>
          <w:szCs w:val="24"/>
          <w:lang w:val="en-US" w:eastAsia="zh-CN"/>
          <w14:textFill>
            <w14:solidFill>
              <w14:schemeClr w14:val="tx1"/>
            </w14:solidFill>
          </w14:textFill>
        </w:rPr>
        <w:t>专业</w:t>
      </w:r>
      <w:r>
        <w:rPr>
          <w:rFonts w:hint="eastAsia" w:ascii="黑体" w:hAnsi="黑体" w:eastAsia="黑体" w:cs="黑体"/>
          <w:color w:val="000000" w:themeColor="text1"/>
          <w:sz w:val="24"/>
          <w:szCs w:val="24"/>
          <w14:textFill>
            <w14:solidFill>
              <w14:schemeClr w14:val="tx1"/>
            </w14:solidFill>
          </w14:textFill>
        </w:rPr>
        <w:t>拓展技能</w:t>
      </w:r>
      <w:bookmarkEnd w:id="8"/>
    </w:p>
    <w:p w14:paraId="6C1DBD3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Hans"/>
        </w:rPr>
      </w:pPr>
      <w:bookmarkStart w:id="9" w:name="_Toc10065"/>
      <w:r>
        <w:rPr>
          <w:rFonts w:hint="eastAsia" w:cs="宋体"/>
          <w:b/>
          <w:bCs/>
          <w:sz w:val="24"/>
          <w:szCs w:val="24"/>
          <w:lang w:val="en-US" w:eastAsia="zh-CN"/>
        </w:rPr>
        <w:t>项目</w:t>
      </w:r>
      <w:r>
        <w:rPr>
          <w:rFonts w:hint="eastAsia" w:ascii="宋体" w:hAnsi="宋体" w:eastAsia="宋体" w:cs="宋体"/>
          <w:b/>
          <w:bCs/>
          <w:sz w:val="24"/>
          <w:szCs w:val="24"/>
          <w:lang w:val="en-US" w:eastAsia="zh-CN"/>
        </w:rPr>
        <w:t>六</w:t>
      </w:r>
      <w:r>
        <w:rPr>
          <w:rFonts w:hint="eastAsia" w:cs="宋体"/>
          <w:b/>
          <w:bCs/>
          <w:sz w:val="24"/>
          <w:szCs w:val="24"/>
          <w:lang w:val="en-US" w:eastAsia="zh-CN"/>
        </w:rPr>
        <w:t xml:space="preserve"> </w:t>
      </w:r>
      <w:r>
        <w:rPr>
          <w:rFonts w:hint="eastAsia" w:ascii="宋体" w:hAnsi="宋体" w:eastAsia="宋体" w:cs="宋体"/>
          <w:b/>
          <w:bCs/>
          <w:sz w:val="24"/>
          <w:szCs w:val="24"/>
          <w:lang w:val="en-US" w:eastAsia="zh-Hans"/>
        </w:rPr>
        <w:t>工业机器人离线仿真</w:t>
      </w:r>
      <w:bookmarkEnd w:id="9"/>
    </w:p>
    <w:p w14:paraId="65F842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于工业机器人实际工作场景，通过仿真软件完成具体工作场景的模拟仿真。主要考核学生构建工业机器人仿真工作站的基本方法、工具与工件坐标的创建与使用、ABB常用指令的使用、Smart组件的使用与工作站逻辑的设定、编程规范等基本技能。</w:t>
      </w:r>
    </w:p>
    <w:p w14:paraId="6D9C76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基本要求：</w:t>
      </w:r>
    </w:p>
    <w:p w14:paraId="3EE11F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1</w:t>
      </w:r>
      <w:r>
        <w:rPr>
          <w:rFonts w:hint="eastAsia" w:ascii="宋体" w:hAnsi="宋体" w:eastAsia="宋体" w:cs="宋体"/>
          <w:sz w:val="24"/>
          <w:szCs w:val="24"/>
          <w:lang w:val="en-US" w:eastAsia="zh-Hans"/>
        </w:rPr>
        <w:t>）技能要求</w:t>
      </w:r>
    </w:p>
    <w:p w14:paraId="7F33EB0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在软件中建立简单模型，会导入已有的三维模型；能根据加工需要选择合适</w:t>
      </w:r>
    </w:p>
    <w:p w14:paraId="6A8D13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型号的工业机器人与工具；会查看机器人的工作范围，能根据机器人的工作范围对机器人的周边设备和模型进行合理布局；会创建机械装置、工具，必要时能合理设置载荷数据；能根据题目要求，合理规划运行路径，机器人及其工具应保持合理的运动姿态，能根据实际场景或题目要求设置合理的运动速度与转角半径；</w:t>
      </w:r>
    </w:p>
    <w:p w14:paraId="74B949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会使用运动指令、I/O指令、逻辑控制指令等常用编程指令完成完整RAPID程序的编写，并具有良好的编程规范会进行工作站与RAPID程序的同步与仿真设定，会进行仿真操作并录制仿真视图、视频；根据题目要求，工业机器人在运行、调试过程中，发生碰撞、超程等故障现象时能进行排除。</w:t>
      </w:r>
    </w:p>
    <w:p w14:paraId="6621AB8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）职业素养要求</w:t>
      </w:r>
    </w:p>
    <w:p w14:paraId="7D8F63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操作过程需符合GB/T 20867-2007《工业机器人安全实施规范》规范要求；</w:t>
      </w:r>
    </w:p>
    <w:p w14:paraId="174093E0">
      <w:pPr>
        <w:pStyle w:val="6"/>
        <w:keepNext w:val="0"/>
        <w:keepLines w:val="0"/>
        <w:pageBreakBefore w:val="0"/>
        <w:widowControl w:val="0"/>
        <w:kinsoku/>
        <w:wordWrap/>
        <w:overflowPunct/>
        <w:topLinePunct w:val="0"/>
        <w:bidi w:val="0"/>
        <w:adjustRightInd/>
        <w:spacing w:line="360" w:lineRule="auto"/>
        <w:ind w:right="0" w:firstLine="480" w:firstLineChars="2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能遵循企业基本的6S（整理、整顿、清扫、清洁、素养、安全）管理要求，如进行仪器/工具的定置和归位、工作台面的清洁，并及时清扫杂物等。</w:t>
      </w:r>
    </w:p>
    <w:p w14:paraId="05909BC9">
      <w:pPr>
        <w:pStyle w:val="6"/>
        <w:spacing w:line="580" w:lineRule="exact"/>
        <w:ind w:firstLine="560" w:firstLineChars="200"/>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sz w:val="28"/>
          <w:szCs w:val="28"/>
          <w:lang w:val="en-US"/>
          <w14:textFill>
            <w14:solidFill>
              <w14:schemeClr w14:val="tx1"/>
            </w14:solidFill>
          </w14:textFill>
        </w:rPr>
        <w:t>三、评价标准</w:t>
      </w:r>
    </w:p>
    <w:p w14:paraId="7AD0AA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评价方式：本专业技能考核采取过程考核与结果考核相结合，技能考核与职业素养考核相结合。各抽测项目的评价包括职业素养与操作规范、作品两个方面，总分为100分。其中，操作规范与职业素养占该项目总分的20%，作品质量占该项目总分的80%。职业素养与操作规范、作品两项均需合格,总成绩评定为合格。</w:t>
      </w:r>
    </w:p>
    <w:p w14:paraId="0322F3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2.技能评价要点：每个考核项目都有相应的技能要求，这些要求不尽相同，但每个模块各项目中的考试题目工作量和难易程度基本相同。各模块和项目的技能评价要点内容如表</w:t>
      </w:r>
      <w:r>
        <w:rPr>
          <w:rFonts w:hint="default" w:ascii="宋体" w:hAnsi="宋体" w:eastAsia="宋体" w:cs="宋体"/>
          <w:sz w:val="24"/>
          <w:szCs w:val="24"/>
          <w:lang w:val="en-US" w:eastAsia="zh-Hans"/>
        </w:rPr>
        <w:t>2</w:t>
      </w:r>
      <w:r>
        <w:rPr>
          <w:rFonts w:hint="eastAsia" w:ascii="宋体" w:hAnsi="宋体" w:eastAsia="宋体" w:cs="宋体"/>
          <w:sz w:val="24"/>
          <w:szCs w:val="24"/>
          <w:lang w:val="en-US" w:eastAsia="zh-Hans"/>
        </w:rPr>
        <w:t>所示。</w:t>
      </w:r>
    </w:p>
    <w:p w14:paraId="720E70E3">
      <w:pPr>
        <w:spacing w:line="288" w:lineRule="auto"/>
        <w:jc w:val="center"/>
        <w:rPr>
          <w:rFonts w:hint="eastAsia" w:ascii="宋体" w:hAnsi="宋体" w:eastAsia="宋体" w:cs="宋体"/>
          <w:b/>
          <w:bCs/>
        </w:rPr>
      </w:pPr>
      <w:r>
        <w:rPr>
          <w:rFonts w:hint="eastAsia" w:ascii="宋体" w:hAnsi="宋体" w:eastAsia="宋体" w:cs="宋体"/>
          <w:b/>
          <w:bCs/>
        </w:rPr>
        <w:t>表2</w:t>
      </w:r>
      <w:r>
        <w:rPr>
          <w:rFonts w:hint="eastAsia" w:cs="宋体"/>
          <w:b/>
          <w:bCs/>
          <w:lang w:val="en-US" w:eastAsia="zh-CN"/>
        </w:rPr>
        <w:t xml:space="preserve"> </w:t>
      </w:r>
      <w:r>
        <w:rPr>
          <w:rFonts w:hint="eastAsia" w:ascii="宋体" w:hAnsi="宋体" w:eastAsia="宋体" w:cs="宋体"/>
          <w:b/>
          <w:bCs/>
        </w:rPr>
        <w:t>电气自动化技术专业技能考核评价要点</w:t>
      </w:r>
    </w:p>
    <w:tbl>
      <w:tblPr>
        <w:tblStyle w:val="9"/>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80"/>
        <w:gridCol w:w="7079"/>
      </w:tblGrid>
      <w:tr w14:paraId="19FC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0" w:type="dxa"/>
            <w:shd w:val="clear" w:color="auto" w:fill="DBE3F4" w:themeFill="accent1" w:themeFillTint="32"/>
            <w:vAlign w:val="center"/>
          </w:tcPr>
          <w:p w14:paraId="20795033">
            <w:pPr>
              <w:spacing w:line="288" w:lineRule="auto"/>
              <w:jc w:val="center"/>
              <w:rPr>
                <w:rFonts w:hint="eastAsia" w:ascii="宋体" w:hAnsi="宋体" w:eastAsia="宋体" w:cs="宋体"/>
                <w:b/>
                <w:bCs/>
              </w:rPr>
            </w:pPr>
            <w:r>
              <w:rPr>
                <w:rFonts w:hint="eastAsia" w:ascii="宋体" w:hAnsi="宋体" w:eastAsia="宋体" w:cs="宋体"/>
                <w:b/>
                <w:bCs/>
              </w:rPr>
              <w:t>模</w:t>
            </w:r>
          </w:p>
          <w:p w14:paraId="280B0525">
            <w:pPr>
              <w:spacing w:line="288" w:lineRule="auto"/>
              <w:jc w:val="center"/>
              <w:rPr>
                <w:rFonts w:hint="eastAsia" w:ascii="宋体" w:hAnsi="宋体" w:eastAsia="宋体" w:cs="宋体"/>
                <w:b/>
                <w:bCs/>
              </w:rPr>
            </w:pPr>
            <w:r>
              <w:rPr>
                <w:rFonts w:hint="eastAsia" w:ascii="宋体" w:hAnsi="宋体" w:eastAsia="宋体" w:cs="宋体"/>
                <w:b/>
                <w:bCs/>
              </w:rPr>
              <w:t>块</w:t>
            </w:r>
          </w:p>
        </w:tc>
        <w:tc>
          <w:tcPr>
            <w:tcW w:w="680" w:type="dxa"/>
            <w:shd w:val="clear" w:color="auto" w:fill="DBE3F4" w:themeFill="accent1" w:themeFillTint="32"/>
            <w:vAlign w:val="center"/>
          </w:tcPr>
          <w:p w14:paraId="18BFCF70">
            <w:pPr>
              <w:spacing w:line="288" w:lineRule="auto"/>
              <w:jc w:val="center"/>
              <w:rPr>
                <w:rFonts w:hint="eastAsia" w:ascii="宋体" w:hAnsi="宋体" w:eastAsia="宋体" w:cs="宋体"/>
                <w:b/>
                <w:bCs/>
              </w:rPr>
            </w:pPr>
            <w:r>
              <w:rPr>
                <w:rFonts w:hint="eastAsia" w:ascii="宋体" w:hAnsi="宋体" w:eastAsia="宋体" w:cs="宋体"/>
                <w:b/>
                <w:bCs/>
              </w:rPr>
              <w:t>项目</w:t>
            </w:r>
          </w:p>
        </w:tc>
        <w:tc>
          <w:tcPr>
            <w:tcW w:w="7079" w:type="dxa"/>
            <w:shd w:val="clear" w:color="auto" w:fill="DBE3F4" w:themeFill="accent1" w:themeFillTint="32"/>
            <w:vAlign w:val="center"/>
          </w:tcPr>
          <w:p w14:paraId="18C59820">
            <w:pPr>
              <w:spacing w:line="288" w:lineRule="auto"/>
              <w:jc w:val="center"/>
              <w:rPr>
                <w:rFonts w:hint="eastAsia" w:ascii="宋体" w:hAnsi="宋体" w:eastAsia="宋体" w:cs="宋体"/>
                <w:b/>
                <w:bCs/>
              </w:rPr>
            </w:pPr>
            <w:r>
              <w:rPr>
                <w:rFonts w:hint="eastAsia" w:ascii="宋体" w:hAnsi="宋体" w:eastAsia="宋体" w:cs="宋体"/>
                <w:b/>
                <w:bCs/>
              </w:rPr>
              <w:t>评价要点</w:t>
            </w:r>
          </w:p>
        </w:tc>
      </w:tr>
      <w:tr w14:paraId="6F0E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Merge w:val="restart"/>
            <w:vAlign w:val="center"/>
          </w:tcPr>
          <w:p w14:paraId="6E6BF44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专业基本技能</w:t>
            </w:r>
          </w:p>
        </w:tc>
        <w:tc>
          <w:tcPr>
            <w:tcW w:w="680" w:type="dxa"/>
            <w:vAlign w:val="center"/>
          </w:tcPr>
          <w:p w14:paraId="1DEBF11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电工线路安装与调试</w:t>
            </w:r>
          </w:p>
        </w:tc>
        <w:tc>
          <w:tcPr>
            <w:tcW w:w="7079" w:type="dxa"/>
            <w:vAlign w:val="center"/>
          </w:tcPr>
          <w:p w14:paraId="24AA0D7F">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工具、仪表、材料、作品摆放整齐，着装整齐、规范等；</w:t>
            </w:r>
          </w:p>
          <w:p w14:paraId="3CEC7B73">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0017B2C2">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考核完成后按照6S标准清理现场；</w:t>
            </w:r>
          </w:p>
          <w:p w14:paraId="0ECF33D6">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正确选择电气元件；对电气元件质量进行检验；</w:t>
            </w:r>
          </w:p>
          <w:p w14:paraId="788A8910">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具有安全用电意识，操作符合规范要求。</w:t>
            </w:r>
          </w:p>
          <w:p w14:paraId="5CFA5901">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按照规定要求单股等径导线的连接；</w:t>
            </w:r>
          </w:p>
          <w:p w14:paraId="02D863B8">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按照要求完成照明电路板安装与工艺布线；</w:t>
            </w:r>
            <w:r>
              <w:rPr>
                <w:rFonts w:hint="eastAsia" w:ascii="宋体" w:hAnsi="宋体" w:eastAsia="宋体" w:cs="宋体"/>
                <w:szCs w:val="21"/>
              </w:rPr>
              <w:tab/>
            </w:r>
          </w:p>
          <w:p w14:paraId="459B4BE9">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导线连接的质量达标，缠绕位置准确、缠绕圈数得当；</w:t>
            </w:r>
          </w:p>
          <w:p w14:paraId="1CB08317">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照明线路及电能计量线路能正确布线、工艺美观、符合安全要求，器件导线排列整齐，不松动，不压线。灯具、开关、插座的安装符合规范。</w:t>
            </w:r>
          </w:p>
        </w:tc>
      </w:tr>
      <w:tr w14:paraId="1352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Merge w:val="continue"/>
            <w:vAlign w:val="center"/>
          </w:tcPr>
          <w:p w14:paraId="1BA34D4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p>
        </w:tc>
        <w:tc>
          <w:tcPr>
            <w:tcW w:w="680" w:type="dxa"/>
            <w:vAlign w:val="center"/>
          </w:tcPr>
          <w:p w14:paraId="4085347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电气控制线路安装与调试</w:t>
            </w:r>
          </w:p>
        </w:tc>
        <w:tc>
          <w:tcPr>
            <w:tcW w:w="7079" w:type="dxa"/>
            <w:vAlign w:val="center"/>
          </w:tcPr>
          <w:p w14:paraId="54FD2C55">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工具、仪表、材料、作品摆放整齐，着装整齐、规范等；</w:t>
            </w:r>
          </w:p>
          <w:p w14:paraId="518B7B56">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4063835F">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考核完成后按照6S标准清理现场；</w:t>
            </w:r>
          </w:p>
          <w:p w14:paraId="78027F63">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正确选择电气元件；对电气元件质量进行检验；</w:t>
            </w:r>
          </w:p>
          <w:p w14:paraId="192E2A2E">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具有安全用电意识，操作符合规范要求。</w:t>
            </w:r>
          </w:p>
          <w:p w14:paraId="7CDBBBE5">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按图纸的要求，正确利用工具，熟练地安装电气元器件；</w:t>
            </w:r>
          </w:p>
          <w:p w14:paraId="46801927">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元件安装要准确、紧固；</w:t>
            </w:r>
          </w:p>
          <w:p w14:paraId="5C2D7CF5">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连线紧固、无毛刺；</w:t>
            </w:r>
          </w:p>
          <w:p w14:paraId="314F50E8">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按钮接线要接到端子排上，导线要有端子标号，引出端要用别径压端子；</w:t>
            </w:r>
          </w:p>
          <w:p w14:paraId="29C694D7">
            <w:pPr>
              <w:pStyle w:val="8"/>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完成题目的功能要求，准确完成系统的调试及功能演示。</w:t>
            </w:r>
          </w:p>
        </w:tc>
      </w:tr>
      <w:tr w14:paraId="6D34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Merge w:val="restart"/>
            <w:vAlign w:val="center"/>
          </w:tcPr>
          <w:p w14:paraId="32467CA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cs="宋体"/>
                <w:lang w:val="en-US" w:eastAsia="zh-CN"/>
              </w:rPr>
              <w:t>专业</w:t>
            </w:r>
            <w:r>
              <w:rPr>
                <w:rFonts w:hint="eastAsia" w:ascii="宋体" w:hAnsi="宋体" w:eastAsia="宋体" w:cs="宋体"/>
              </w:rPr>
              <w:t>核心技</w:t>
            </w:r>
          </w:p>
          <w:p w14:paraId="336D46E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能</w:t>
            </w:r>
          </w:p>
        </w:tc>
        <w:tc>
          <w:tcPr>
            <w:tcW w:w="680" w:type="dxa"/>
            <w:vAlign w:val="center"/>
          </w:tcPr>
          <w:p w14:paraId="28BBFFD2">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rPr>
            </w:pPr>
            <w:r>
              <w:rPr>
                <w:rFonts w:hint="eastAsia" w:ascii="宋体" w:hAnsi="宋体" w:eastAsia="宋体" w:cs="宋体"/>
              </w:rPr>
              <w:t>可编程控制系统设计与调试</w:t>
            </w:r>
          </w:p>
        </w:tc>
        <w:tc>
          <w:tcPr>
            <w:tcW w:w="7079" w:type="dxa"/>
            <w:vAlign w:val="center"/>
          </w:tcPr>
          <w:p w14:paraId="46A1A46C">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w:t>
            </w:r>
          </w:p>
          <w:p w14:paraId="42D30282">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穿戴好劳动防护用品，着装整齐、规范等；</w:t>
            </w:r>
          </w:p>
          <w:p w14:paraId="527C3917">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26B7DFE5">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操作过程中无不文明行为、具有良好的职业操守，独立完成考核内容、合理解决突发事件；</w:t>
            </w:r>
          </w:p>
          <w:p w14:paraId="0852E000">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具有安全意识，操作符合规范要求；</w:t>
            </w:r>
          </w:p>
          <w:p w14:paraId="27811365">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考核完成后按照6S标准清理现场。</w:t>
            </w:r>
          </w:p>
          <w:p w14:paraId="121F2F68">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能正确分析控制要求；</w:t>
            </w:r>
          </w:p>
          <w:p w14:paraId="19441F13">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正确完成I/O地址分配表；</w:t>
            </w:r>
          </w:p>
          <w:p w14:paraId="7ACD8255">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正确绘制组态控制的画面，添加准确的PLC设备并与之建立数据关联和数据通道；</w:t>
            </w:r>
          </w:p>
          <w:p w14:paraId="17AE2B4B">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按PLC I/O接线图在模拟控制台正确安装，操作规范；</w:t>
            </w:r>
          </w:p>
          <w:p w14:paraId="73500F96">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根据系统要求，完成控制程序设计；程序编写正确、规范；</w:t>
            </w:r>
          </w:p>
          <w:p w14:paraId="62DD5C6B">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正确使用软件，下载PLC程序；</w:t>
            </w:r>
          </w:p>
          <w:p w14:paraId="430AC383">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能根据控制要求，准确完成系统的调试及功能演示。</w:t>
            </w:r>
          </w:p>
        </w:tc>
      </w:tr>
      <w:tr w14:paraId="6884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Merge w:val="continue"/>
            <w:vAlign w:val="center"/>
          </w:tcPr>
          <w:p w14:paraId="604983D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p>
        </w:tc>
        <w:tc>
          <w:tcPr>
            <w:tcW w:w="680" w:type="dxa"/>
            <w:vAlign w:val="center"/>
          </w:tcPr>
          <w:p w14:paraId="54C91AF7">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工业控制系统综合设计与调试</w:t>
            </w:r>
          </w:p>
        </w:tc>
        <w:tc>
          <w:tcPr>
            <w:tcW w:w="7079" w:type="dxa"/>
            <w:vAlign w:val="center"/>
          </w:tcPr>
          <w:p w14:paraId="74AE1D55">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w:t>
            </w:r>
          </w:p>
          <w:p w14:paraId="6C3A0FC7">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穿戴好劳动防护用品，着装整齐、规范等；</w:t>
            </w:r>
          </w:p>
          <w:p w14:paraId="5E4A07E6">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4EF0769C">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操作过程中无不文明行为、具有良好的职业操守，独立完成考核内容、合理解决突发事件；</w:t>
            </w:r>
          </w:p>
          <w:p w14:paraId="7FCB9C34">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具有安全意识，操作符合规范要求；</w:t>
            </w:r>
          </w:p>
          <w:p w14:paraId="0A7DE12F">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考核完成后按照6S标准清理现场。</w:t>
            </w:r>
          </w:p>
          <w:p w14:paraId="3400B44E">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正确设计主电路；</w:t>
            </w:r>
          </w:p>
          <w:p w14:paraId="5D8B7025">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列出I/O元件分配表：画出系统接线图，I/O分配图；</w:t>
            </w:r>
          </w:p>
          <w:p w14:paraId="1EA25A92">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正确设计PLC程序与MCGS组态监控工程；</w:t>
            </w:r>
          </w:p>
          <w:p w14:paraId="0C791AD3">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正确设置变频器参数;</w:t>
            </w:r>
          </w:p>
          <w:p w14:paraId="67E814ED">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安装时关闭电源开关，线路布置整齐、合理，PLC与变频器正确接线；</w:t>
            </w:r>
          </w:p>
          <w:p w14:paraId="1A1BE1C6">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组态工程设计完整，能实现PLC工业控制系统的监控；</w:t>
            </w:r>
          </w:p>
          <w:p w14:paraId="774A5546">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USS通信正常，PLC命令正确传给变频器；</w:t>
            </w:r>
          </w:p>
          <w:p w14:paraId="6B0D35FE">
            <w:pPr>
              <w:pStyle w:val="8"/>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正确写出运行调试步骤。</w:t>
            </w:r>
          </w:p>
        </w:tc>
      </w:tr>
      <w:tr w14:paraId="64E1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Merge w:val="continue"/>
            <w:vAlign w:val="center"/>
          </w:tcPr>
          <w:p w14:paraId="075698B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p>
        </w:tc>
        <w:tc>
          <w:tcPr>
            <w:tcW w:w="680" w:type="dxa"/>
            <w:vAlign w:val="center"/>
          </w:tcPr>
          <w:p w14:paraId="6A586D5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lang w:eastAsia="zh-CN"/>
              </w:rPr>
            </w:pPr>
            <w:r>
              <w:rPr>
                <w:rFonts w:hint="eastAsia" w:ascii="宋体" w:hAnsi="宋体" w:eastAsia="宋体" w:cs="宋体"/>
              </w:rPr>
              <w:t>工业机器人</w:t>
            </w:r>
            <w:r>
              <w:rPr>
                <w:rFonts w:hint="eastAsia" w:ascii="宋体" w:hAnsi="宋体" w:eastAsia="宋体" w:cs="宋体"/>
                <w:lang w:val="en-US" w:eastAsia="zh-CN"/>
              </w:rPr>
              <w:t>编程</w:t>
            </w:r>
          </w:p>
        </w:tc>
        <w:tc>
          <w:tcPr>
            <w:tcW w:w="7079" w:type="dxa"/>
            <w:vAlign w:val="center"/>
          </w:tcPr>
          <w:p w14:paraId="095D622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工具、仪表、材料、作品摆放整齐，着装整齐、规范等；</w:t>
            </w:r>
          </w:p>
          <w:p w14:paraId="103DD19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396107A8">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计算机操作安全与规范；</w:t>
            </w:r>
          </w:p>
          <w:p w14:paraId="3038025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按要求规范操作软件，文件命名规范，存放位置正确，不做与考试无关的操作；</w:t>
            </w:r>
          </w:p>
          <w:p w14:paraId="115A20B0">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工具及工作台面整理，考试过程中及结束后，考试桌面及地面符合6S基本要求；</w:t>
            </w:r>
          </w:p>
          <w:p w14:paraId="03BF0E17">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产品质量意识、环保意识、成本控制意识。</w:t>
            </w:r>
          </w:p>
          <w:p w14:paraId="79A40F28">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选择合适的工业机器人，导入库中现有或自已创建的工具、工件并进行合理的布局；</w:t>
            </w:r>
          </w:p>
          <w:p w14:paraId="4FE24D49">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创建工业机器人系统，创建或选择工具数据、工件坐标系、负载数据；</w:t>
            </w:r>
          </w:p>
          <w:p w14:paraId="153D652A">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设定工作站逻辑，配置机器人的I/O口，使机器人的工具、传感器等设备能与机器人系统正常通信；</w:t>
            </w:r>
          </w:p>
          <w:p w14:paraId="79EE14E6">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能正确分析机器人的动作，确定安全范围；</w:t>
            </w:r>
          </w:p>
          <w:p w14:paraId="06F1632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程序编写，在安全运行的前提下，按要求完成指定轨迹运动程序的编辑与调试；</w:t>
            </w:r>
          </w:p>
          <w:p w14:paraId="11CF59FA">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szCs w:val="21"/>
              </w:rPr>
            </w:pPr>
            <w:r>
              <w:rPr>
                <w:rFonts w:hint="eastAsia" w:ascii="宋体" w:hAnsi="宋体" w:eastAsia="宋体" w:cs="宋体"/>
                <w:szCs w:val="21"/>
              </w:rPr>
              <w:t>完成题目的各项功能要求，准确完成系统的调试及功能演示。</w:t>
            </w:r>
          </w:p>
        </w:tc>
      </w:tr>
      <w:tr w14:paraId="191A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vAlign w:val="center"/>
          </w:tcPr>
          <w:p w14:paraId="6023E385">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cs="宋体"/>
                <w:lang w:val="en-US" w:eastAsia="zh-CN"/>
              </w:rPr>
              <w:t>专业</w:t>
            </w:r>
            <w:r>
              <w:rPr>
                <w:rFonts w:hint="eastAsia" w:ascii="宋体" w:hAnsi="宋体" w:eastAsia="宋体" w:cs="宋体"/>
              </w:rPr>
              <w:t>拓展技能</w:t>
            </w:r>
          </w:p>
        </w:tc>
        <w:tc>
          <w:tcPr>
            <w:tcW w:w="680" w:type="dxa"/>
            <w:vAlign w:val="center"/>
          </w:tcPr>
          <w:p w14:paraId="5591173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rPr>
            </w:pPr>
            <w:r>
              <w:rPr>
                <w:rFonts w:hint="eastAsia" w:ascii="宋体" w:hAnsi="宋体" w:eastAsia="宋体" w:cs="宋体"/>
              </w:rPr>
              <w:t>工业机器人离线仿真</w:t>
            </w:r>
          </w:p>
        </w:tc>
        <w:tc>
          <w:tcPr>
            <w:tcW w:w="7079" w:type="dxa"/>
            <w:vAlign w:val="center"/>
          </w:tcPr>
          <w:p w14:paraId="3B897E96">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工具、仪表、材料、作品摆放整齐，着装整齐、规范等；</w:t>
            </w:r>
          </w:p>
          <w:p w14:paraId="42DD7B58">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不迟到，考核过程中不做与考试无关事宜，服从考场安排，考核过程中无舞弊行为等；</w:t>
            </w:r>
          </w:p>
          <w:p w14:paraId="69B0F63A">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计算机操作安全与规范；</w:t>
            </w:r>
          </w:p>
          <w:p w14:paraId="19BCB666">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按要求规范操作软件，文件命名规范，存放位置正确，不做与考试无关的操作；</w:t>
            </w:r>
          </w:p>
          <w:p w14:paraId="12F39642">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工具及工作台面整理，考试过程中及结束后，考试桌面及地面符合6S基本要求；</w:t>
            </w:r>
          </w:p>
          <w:p w14:paraId="5B7B98E9">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产品质量意识、环保意识、成本控制意识。</w:t>
            </w:r>
          </w:p>
          <w:p w14:paraId="5DBB646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选择合适的工业机器人，导入库中现有或自已创建的工具、工件并进行合理的布局；</w:t>
            </w:r>
          </w:p>
          <w:p w14:paraId="6B07F8F8">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创建工业机器人系统，创建或选择工具数据、工件坐标系、负载数据；</w:t>
            </w:r>
          </w:p>
          <w:p w14:paraId="2AADC973">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设定工作站逻辑，配置机器人的I/O口，使机器人的工具、传感器等设备能与机器人系统正常通信；</w:t>
            </w:r>
          </w:p>
          <w:p w14:paraId="3C9476AB">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能正确分析机器人的动作，确定安全范围；</w:t>
            </w:r>
          </w:p>
          <w:p w14:paraId="3E70A18C">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程序编写，在安全运行的前提下，按要求完成指定轨迹运动程序的编辑与调试；</w:t>
            </w:r>
          </w:p>
          <w:p w14:paraId="31A4A297">
            <w:pPr>
              <w:pStyle w:val="8"/>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宋体" w:hAnsi="宋体" w:eastAsia="宋体" w:cs="宋体"/>
                <w:szCs w:val="21"/>
              </w:rPr>
            </w:pPr>
            <w:r>
              <w:rPr>
                <w:rFonts w:hint="eastAsia" w:ascii="宋体" w:hAnsi="宋体" w:eastAsia="宋体" w:cs="宋体"/>
                <w:szCs w:val="21"/>
              </w:rPr>
              <w:t>完成题目的各项功能要求，准确完成系统的调试及功能演示。</w:t>
            </w:r>
          </w:p>
        </w:tc>
      </w:tr>
    </w:tbl>
    <w:p w14:paraId="34469B9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3.评价标准：各抽测项目的评价包括职业素养与操作规范、作品两个方面，总分为100分。其中，操作规范与职业素养占该项目总分的20%，作品质量占该项目总分的80%。各模块中具体内容评价标准分别题库评价标准。</w:t>
      </w:r>
    </w:p>
    <w:p w14:paraId="5E4E9ACB">
      <w:pPr>
        <w:pStyle w:val="6"/>
        <w:spacing w:line="580" w:lineRule="exact"/>
        <w:ind w:firstLine="560" w:firstLineChars="200"/>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sz w:val="28"/>
          <w:szCs w:val="28"/>
          <w:lang w:val="en-US"/>
          <w14:textFill>
            <w14:solidFill>
              <w14:schemeClr w14:val="tx1"/>
            </w14:solidFill>
          </w14:textFill>
        </w:rPr>
        <w:t>四、抽考方式</w:t>
      </w:r>
    </w:p>
    <w:p w14:paraId="05C178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采用“</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”的</w:t>
      </w:r>
      <w:r>
        <w:rPr>
          <w:rFonts w:hint="eastAsia" w:ascii="宋体" w:hAnsi="宋体" w:eastAsia="宋体" w:cs="宋体"/>
          <w:sz w:val="24"/>
          <w:szCs w:val="24"/>
          <w:lang w:val="en-US" w:eastAsia="zh-CN"/>
        </w:rPr>
        <w:t>抽考</w:t>
      </w:r>
      <w:r>
        <w:rPr>
          <w:rFonts w:hint="eastAsia" w:ascii="宋体" w:hAnsi="宋体" w:eastAsia="宋体" w:cs="宋体"/>
          <w:sz w:val="24"/>
          <w:szCs w:val="24"/>
          <w:lang w:val="en-US" w:eastAsia="zh-Hans"/>
        </w:rPr>
        <w:t>方式。专业基本技能部分的</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个模块为必考模块；岗位核心技能部分的</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个模块，参考学校根据专业特色自行选取2个模块作为测试模块；跨岗位综合技能部分的1个模块。</w:t>
      </w:r>
    </w:p>
    <w:p w14:paraId="1D4F159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测试项目和试题确定：测试前一周，每个模块中的两个项目确定1个项目作为当年测试项目，并从该项目中抽取一半试题作为测试试题，测试项目和测试试题在组考方案中公布。</w:t>
      </w:r>
    </w:p>
    <w:p w14:paraId="2CA611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学生参考模块确定：参考学生按规定比例随机抽取考试模块，其中，</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Hans"/>
        </w:rPr>
        <w:t>0%考生参考专业基本技能部分，</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0%的考生参考岗位核心技能部分，</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Hans"/>
        </w:rPr>
        <w:t>0%考生参考跨岗位综合技能部分（如果不参加岗位核心技能部分测试，则这部分学生平均分布到专业基本技能部分和岗位核心技能部分）。各部分考生人数按四舍五入计算，剩余的尾数考生随机在三类模块中抽取应试模块。</w:t>
      </w:r>
    </w:p>
    <w:p w14:paraId="32C5F9D6">
      <w:pPr>
        <w:pStyle w:val="6"/>
        <w:spacing w:line="580" w:lineRule="exact"/>
        <w:ind w:firstLine="560" w:firstLineChars="200"/>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sz w:val="28"/>
          <w:szCs w:val="28"/>
          <w:lang w:val="en-US"/>
          <w14:textFill>
            <w14:solidFill>
              <w14:schemeClr w14:val="tx1"/>
            </w14:solidFill>
          </w14:textFill>
        </w:rPr>
        <w:t>五、附录</w:t>
      </w:r>
    </w:p>
    <w:p w14:paraId="60C5D8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1.相关法律法规(摘录）</w:t>
      </w:r>
    </w:p>
    <w:p w14:paraId="32ABAF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《中华人民共和国安全生产法》</w:t>
      </w:r>
    </w:p>
    <w:p w14:paraId="4391F1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第一章</w:t>
      </w:r>
      <w:r>
        <w:rPr>
          <w:rFonts w:hint="eastAsia" w:cs="宋体"/>
          <w:sz w:val="24"/>
          <w:szCs w:val="24"/>
          <w:lang w:val="en-US" w:eastAsia="zh-CN"/>
        </w:rPr>
        <w:t xml:space="preserve"> </w:t>
      </w:r>
      <w:r>
        <w:rPr>
          <w:rFonts w:hint="eastAsia" w:ascii="宋体" w:hAnsi="宋体" w:eastAsia="宋体" w:cs="宋体"/>
          <w:sz w:val="24"/>
          <w:szCs w:val="24"/>
          <w:lang w:val="en-US" w:eastAsia="zh-Hans"/>
        </w:rPr>
        <w:t>第六条：生产经营单位的从业人员有依法获得安全生产伟保障的权利,并应当依法履行安全生产方面的义务。</w:t>
      </w:r>
    </w:p>
    <w:p w14:paraId="164565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第二章</w:t>
      </w:r>
      <w:r>
        <w:rPr>
          <w:rFonts w:hint="eastAsia" w:cs="宋体"/>
          <w:sz w:val="24"/>
          <w:szCs w:val="24"/>
          <w:lang w:val="en-US" w:eastAsia="zh-CN"/>
        </w:rPr>
        <w:t xml:space="preserve"> </w:t>
      </w:r>
      <w:r>
        <w:rPr>
          <w:rFonts w:hint="eastAsia" w:ascii="宋体" w:hAnsi="宋体" w:eastAsia="宋体" w:cs="宋体"/>
          <w:sz w:val="24"/>
          <w:szCs w:val="24"/>
          <w:lang w:val="en-US" w:eastAsia="zh-Hans"/>
        </w:rPr>
        <w:t>第二十五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44A894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第三章</w:t>
      </w:r>
      <w:r>
        <w:rPr>
          <w:rFonts w:hint="eastAsia" w:cs="宋体"/>
          <w:sz w:val="24"/>
          <w:szCs w:val="24"/>
          <w:lang w:val="en-US" w:eastAsia="zh-CN"/>
        </w:rPr>
        <w:t xml:space="preserve"> </w:t>
      </w:r>
      <w:r>
        <w:rPr>
          <w:rFonts w:hint="eastAsia" w:ascii="宋体" w:hAnsi="宋体" w:eastAsia="宋体" w:cs="宋体"/>
          <w:sz w:val="24"/>
          <w:szCs w:val="24"/>
          <w:lang w:val="en-US" w:eastAsia="zh-Hans"/>
        </w:rPr>
        <w:t>第五十四条：从业人员在作业过程中,应当严格遵守本单位的安全第生产规章制度和操作规程,服从管理,正确佩戴和使用劳动防护用品。</w:t>
      </w:r>
    </w:p>
    <w:p w14:paraId="750667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第三章</w:t>
      </w:r>
      <w:r>
        <w:rPr>
          <w:rFonts w:hint="eastAsia" w:cs="宋体"/>
          <w:sz w:val="24"/>
          <w:szCs w:val="24"/>
          <w:lang w:val="en-US" w:eastAsia="zh-CN"/>
        </w:rPr>
        <w:t xml:space="preserve"> </w:t>
      </w:r>
      <w:r>
        <w:rPr>
          <w:rFonts w:hint="eastAsia" w:ascii="宋体" w:hAnsi="宋体" w:eastAsia="宋体" w:cs="宋体"/>
          <w:sz w:val="24"/>
          <w:szCs w:val="24"/>
          <w:lang w:val="en-US" w:eastAsia="zh-Hans"/>
        </w:rPr>
        <w:t>第五十五条：从业人员应当接受安全生产教育和培训,掌握本职工作所需的安全生产知识,提高安全生产技能,增强事故预防和应急处理能力。</w:t>
      </w:r>
    </w:p>
    <w:p w14:paraId="6A9871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《机械制造企业安全生产监督管理规定》</w:t>
      </w:r>
    </w:p>
    <w:p w14:paraId="52AFBA4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第十一条：机械制造企业应当对实习人员进行公司（厂）、车间（职能部门）、班组三级安全生产教育和培训。</w:t>
      </w:r>
    </w:p>
    <w:p w14:paraId="1790CC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第二十七条：机械制造企业应当为从业人员配备符合标准的劳动防护用品，并教育、监督从业人员正确佩戴和使用。</w:t>
      </w:r>
    </w:p>
    <w:p w14:paraId="7EC42D3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2</w:t>
      </w:r>
      <w:r>
        <w:rPr>
          <w:rFonts w:hint="eastAsia" w:cs="宋体"/>
          <w:sz w:val="24"/>
          <w:szCs w:val="24"/>
          <w:lang w:val="en-US" w:eastAsia="zh-CN"/>
        </w:rPr>
        <w:t>.</w:t>
      </w:r>
      <w:r>
        <w:rPr>
          <w:rFonts w:hint="eastAsia" w:ascii="宋体" w:hAnsi="宋体" w:eastAsia="宋体" w:cs="宋体"/>
          <w:sz w:val="24"/>
          <w:szCs w:val="24"/>
          <w:lang w:val="en-US" w:eastAsia="zh-Hans"/>
        </w:rPr>
        <w:t>相关规范与标准</w:t>
      </w:r>
    </w:p>
    <w:p w14:paraId="16452C52">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cs="宋体"/>
          <w:sz w:val="24"/>
          <w:szCs w:val="24"/>
          <w:lang w:val="en-US" w:eastAsia="zh-CN"/>
        </w:rPr>
        <w:t>（1）</w:t>
      </w:r>
      <w:r>
        <w:rPr>
          <w:rFonts w:hint="eastAsia" w:ascii="宋体" w:hAnsi="宋体" w:eastAsia="宋体" w:cs="宋体"/>
          <w:sz w:val="24"/>
          <w:szCs w:val="24"/>
          <w:lang w:val="en-US" w:eastAsia="zh-Hans"/>
        </w:rPr>
        <w:t>工业机器人安全实施规范GB/T 20867-2007；</w:t>
      </w:r>
    </w:p>
    <w:p w14:paraId="588E945C">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cs="宋体"/>
          <w:sz w:val="24"/>
          <w:szCs w:val="24"/>
          <w:lang w:val="en-US" w:eastAsia="zh-CN"/>
        </w:rPr>
        <w:t>（2）</w:t>
      </w:r>
      <w:r>
        <w:rPr>
          <w:rFonts w:hint="eastAsia" w:ascii="宋体" w:hAnsi="宋体" w:eastAsia="宋体" w:cs="宋体"/>
          <w:sz w:val="24"/>
          <w:szCs w:val="24"/>
          <w:lang w:val="en-US" w:eastAsia="zh-Hans"/>
        </w:rPr>
        <w:t>工业机器人性能规范及其试验方法GB/T 12642-2013；</w:t>
      </w:r>
    </w:p>
    <w:p w14:paraId="2E180027">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cs="宋体"/>
          <w:sz w:val="24"/>
          <w:szCs w:val="24"/>
          <w:lang w:val="en-US" w:eastAsia="zh-CN"/>
        </w:rPr>
        <w:t>（3）</w:t>
      </w:r>
      <w:r>
        <w:rPr>
          <w:rFonts w:hint="eastAsia" w:ascii="宋体" w:hAnsi="宋体" w:eastAsia="宋体" w:cs="宋体"/>
          <w:sz w:val="24"/>
          <w:szCs w:val="24"/>
          <w:lang w:val="en-US" w:eastAsia="zh-Hans"/>
        </w:rPr>
        <w:t>IEC国际电工委员会标准IEC60310 2004；</w:t>
      </w:r>
    </w:p>
    <w:p w14:paraId="48AD0217">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4</w:t>
      </w:r>
      <w:r>
        <w:rPr>
          <w:rFonts w:hint="eastAsia" w:ascii="宋体" w:hAnsi="宋体" w:eastAsia="宋体" w:cs="宋体"/>
          <w:sz w:val="24"/>
          <w:szCs w:val="24"/>
          <w:lang w:val="en-US" w:eastAsia="zh-Hans"/>
        </w:rPr>
        <w:t>）机械制图图样画法图线GB/T 4457.4-2002；</w:t>
      </w:r>
    </w:p>
    <w:p w14:paraId="58387172">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5</w:t>
      </w:r>
      <w:r>
        <w:rPr>
          <w:rFonts w:hint="eastAsia" w:ascii="宋体" w:hAnsi="宋体" w:eastAsia="宋体" w:cs="宋体"/>
          <w:sz w:val="24"/>
          <w:szCs w:val="24"/>
          <w:lang w:val="en-US" w:eastAsia="zh-Hans"/>
        </w:rPr>
        <w:t>）电气控制设备GB3797－2016；</w:t>
      </w:r>
    </w:p>
    <w:p w14:paraId="1A318576">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6</w:t>
      </w:r>
      <w:r>
        <w:rPr>
          <w:rFonts w:hint="eastAsia" w:ascii="宋体" w:hAnsi="宋体" w:eastAsia="宋体" w:cs="宋体"/>
          <w:sz w:val="24"/>
          <w:szCs w:val="24"/>
          <w:lang w:val="en-US" w:eastAsia="zh-Hans"/>
        </w:rPr>
        <w:t>）电气简图用图形符号GB/T4728.1-2005；</w:t>
      </w:r>
    </w:p>
    <w:p w14:paraId="12A6340A">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7</w:t>
      </w:r>
      <w:r>
        <w:rPr>
          <w:rFonts w:hint="eastAsia" w:ascii="宋体" w:hAnsi="宋体" w:eastAsia="宋体" w:cs="宋体"/>
          <w:sz w:val="24"/>
          <w:szCs w:val="24"/>
          <w:lang w:val="en-US" w:eastAsia="zh-Hans"/>
        </w:rPr>
        <w:t>）标准功率与电子设计安全间距规则等IPC221；</w:t>
      </w:r>
    </w:p>
    <w:p w14:paraId="3B217182">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8</w:t>
      </w:r>
      <w:r>
        <w:rPr>
          <w:rFonts w:hint="eastAsia" w:ascii="宋体" w:hAnsi="宋体" w:eastAsia="宋体" w:cs="宋体"/>
          <w:sz w:val="24"/>
          <w:szCs w:val="24"/>
          <w:lang w:val="en-US" w:eastAsia="zh-Hans"/>
        </w:rPr>
        <w:t>）电气技术用文件的编制GB/T6988,IEC 1082；</w:t>
      </w:r>
    </w:p>
    <w:p w14:paraId="4D033A2F">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9</w:t>
      </w:r>
      <w:r>
        <w:rPr>
          <w:rFonts w:hint="eastAsia" w:ascii="宋体" w:hAnsi="宋体" w:eastAsia="宋体" w:cs="宋体"/>
          <w:sz w:val="24"/>
          <w:szCs w:val="24"/>
          <w:lang w:val="en-US" w:eastAsia="zh-Hans"/>
        </w:rPr>
        <w:t>）液压传动系统及其元件的通用规则和安全要求GB/T 3766-2015；</w:t>
      </w:r>
    </w:p>
    <w:p w14:paraId="4E0AC93E">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10</w:t>
      </w:r>
      <w:r>
        <w:rPr>
          <w:rFonts w:hint="eastAsia" w:ascii="宋体" w:hAnsi="宋体" w:eastAsia="宋体" w:cs="宋体"/>
          <w:sz w:val="24"/>
          <w:szCs w:val="24"/>
          <w:lang w:val="en-US" w:eastAsia="zh-Hans"/>
        </w:rPr>
        <w:t>）气动系统通用技术条件GB/T 7932-2003；</w:t>
      </w:r>
    </w:p>
    <w:p w14:paraId="4B432269">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11</w:t>
      </w:r>
      <w:r>
        <w:rPr>
          <w:rFonts w:hint="eastAsia" w:ascii="宋体" w:hAnsi="宋体" w:eastAsia="宋体" w:cs="宋体"/>
          <w:sz w:val="24"/>
          <w:szCs w:val="24"/>
          <w:lang w:val="en-US" w:eastAsia="zh-Hans"/>
        </w:rPr>
        <w:t>）印制板的设计和使用GB/T 4588,IEC 60326；</w:t>
      </w:r>
    </w:p>
    <w:p w14:paraId="6990318D">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w:t>
      </w:r>
      <w:r>
        <w:rPr>
          <w:rFonts w:hint="eastAsia" w:cs="宋体"/>
          <w:sz w:val="24"/>
          <w:szCs w:val="24"/>
          <w:lang w:val="en-US" w:eastAsia="zh-CN"/>
        </w:rPr>
        <w:t>12</w:t>
      </w:r>
      <w:r>
        <w:rPr>
          <w:rFonts w:hint="eastAsia" w:ascii="宋体" w:hAnsi="宋体" w:eastAsia="宋体" w:cs="宋体"/>
          <w:sz w:val="24"/>
          <w:szCs w:val="24"/>
          <w:lang w:val="en-US" w:eastAsia="zh-Hans"/>
        </w:rPr>
        <w:t>）印制板设计通用标准IPC-2221A；</w:t>
      </w:r>
    </w:p>
    <w:p w14:paraId="17E990E1">
      <w:pPr>
        <w:keepNext w:val="0"/>
        <w:keepLines w:val="0"/>
        <w:pageBreakBefore w:val="0"/>
        <w:widowControl w:val="0"/>
        <w:numPr>
          <w:numId w:val="0"/>
        </w:numPr>
        <w:kinsoku/>
        <w:wordWrap/>
        <w:overflowPunct/>
        <w:topLinePunct w:val="0"/>
        <w:autoSpaceDE/>
        <w:autoSpaceDN/>
        <w:bidi w:val="0"/>
        <w:adjustRightInd/>
        <w:snapToGrid w:val="0"/>
        <w:spacing w:line="400" w:lineRule="exact"/>
        <w:ind w:left="110" w:leftChars="50" w:firstLine="480" w:firstLineChars="200"/>
        <w:textAlignment w:val="auto"/>
      </w:pPr>
      <w:r>
        <w:rPr>
          <w:rFonts w:hint="eastAsia" w:ascii="宋体" w:hAnsi="宋体" w:eastAsia="宋体" w:cs="宋体"/>
          <w:sz w:val="24"/>
          <w:szCs w:val="24"/>
          <w:lang w:val="en-US" w:eastAsia="zh-Hans"/>
        </w:rPr>
        <w:t>（</w:t>
      </w:r>
      <w:r>
        <w:rPr>
          <w:rFonts w:hint="eastAsia" w:cs="宋体"/>
          <w:sz w:val="24"/>
          <w:szCs w:val="24"/>
          <w:lang w:val="en-US" w:eastAsia="zh-CN"/>
        </w:rPr>
        <w:t>13</w:t>
      </w:r>
      <w:r>
        <w:rPr>
          <w:rFonts w:hint="eastAsia" w:ascii="宋体" w:hAnsi="宋体" w:eastAsia="宋体" w:cs="宋体"/>
          <w:sz w:val="24"/>
          <w:szCs w:val="24"/>
          <w:lang w:val="en-US" w:eastAsia="zh-Hans"/>
        </w:rPr>
        <w:t>）技术产品及技术产品文件结构原则GBT 20939-2007。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25036"/>
    <w:multiLevelType w:val="singleLevel"/>
    <w:tmpl w:val="DEF25036"/>
    <w:lvl w:ilvl="0" w:tentative="0">
      <w:start w:val="1"/>
      <w:numFmt w:val="bullet"/>
      <w:lvlText w:val=""/>
      <w:lvlJc w:val="left"/>
      <w:pPr>
        <w:ind w:left="420" w:hanging="420"/>
      </w:pPr>
      <w:rPr>
        <w:rFonts w:hint="default" w:ascii="Wingdings" w:hAnsi="Wingdings"/>
      </w:rPr>
    </w:lvl>
  </w:abstractNum>
  <w:abstractNum w:abstractNumId="1">
    <w:nsid w:val="EF4EC701"/>
    <w:multiLevelType w:val="singleLevel"/>
    <w:tmpl w:val="EF4EC701"/>
    <w:lvl w:ilvl="0" w:tentative="0">
      <w:start w:val="1"/>
      <w:numFmt w:val="bullet"/>
      <w:lvlText w:val=""/>
      <w:lvlJc w:val="left"/>
      <w:pPr>
        <w:ind w:left="420" w:hanging="420"/>
      </w:pPr>
      <w:rPr>
        <w:rFonts w:hint="default" w:ascii="Wingdings" w:hAnsi="Wingdings"/>
      </w:rPr>
    </w:lvl>
  </w:abstractNum>
  <w:abstractNum w:abstractNumId="2">
    <w:nsid w:val="FDFED329"/>
    <w:multiLevelType w:val="singleLevel"/>
    <w:tmpl w:val="FDFED329"/>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FDDC2"/>
    <w:rsid w:val="37EB72C9"/>
    <w:rsid w:val="3FFB1B35"/>
    <w:rsid w:val="40C7739E"/>
    <w:rsid w:val="4EBFDDC2"/>
    <w:rsid w:val="57E3D875"/>
    <w:rsid w:val="6D7E597A"/>
    <w:rsid w:val="6FFFCD96"/>
    <w:rsid w:val="7DB297ED"/>
    <w:rsid w:val="7F62E691"/>
    <w:rsid w:val="7FFCF175"/>
    <w:rsid w:val="BFFF9945"/>
    <w:rsid w:val="DAD67527"/>
    <w:rsid w:val="DFF6F0B0"/>
    <w:rsid w:val="E5FDD6A7"/>
    <w:rsid w:val="FAF71239"/>
    <w:rsid w:val="FFFEE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240" w:lineRule="auto"/>
      <w:ind w:firstLine="0" w:firstLineChars="0"/>
      <w:jc w:val="center"/>
      <w:outlineLvl w:val="0"/>
    </w:pPr>
    <w:rPr>
      <w:rFonts w:ascii="Calibri" w:hAnsi="Calibri" w:eastAsia="黑体" w:cs="Times New Roman"/>
      <w:bCs/>
      <w:kern w:val="44"/>
      <w:sz w:val="32"/>
      <w:szCs w:val="44"/>
    </w:rPr>
  </w:style>
  <w:style w:type="paragraph" w:styleId="3">
    <w:name w:val="heading 2"/>
    <w:basedOn w:val="1"/>
    <w:next w:val="1"/>
    <w:semiHidden/>
    <w:unhideWhenUsed/>
    <w:qFormat/>
    <w:uiPriority w:val="0"/>
    <w:pPr>
      <w:widowControl/>
      <w:spacing w:line="240" w:lineRule="auto"/>
      <w:ind w:leftChars="0" w:firstLine="0" w:firstLineChars="0"/>
      <w:jc w:val="left"/>
      <w:outlineLvl w:val="1"/>
    </w:pPr>
    <w:rPr>
      <w:rFonts w:ascii="Times New Roman" w:hAnsi="Times New Roman" w:eastAsia="黑体" w:cs="Times New Roman"/>
      <w:bCs/>
      <w:sz w:val="24"/>
      <w:szCs w:val="24"/>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1"/>
      <w:szCs w:val="2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仿宋_GB2312" w:hAnsi="仿宋_GB2312" w:eastAsia="仿宋_GB2312" w:cs="仿宋_GB2312"/>
      <w:sz w:val="32"/>
      <w:szCs w:val="32"/>
    </w:rPr>
  </w:style>
  <w:style w:type="paragraph" w:styleId="7">
    <w:name w:val="Body Text Indent"/>
    <w:basedOn w:val="1"/>
    <w:qFormat/>
    <w:uiPriority w:val="0"/>
    <w:pPr>
      <w:spacing w:after="50" w:line="360" w:lineRule="auto"/>
      <w:ind w:left="420"/>
    </w:pPr>
    <w:rPr>
      <w:rFonts w:asciiTheme="minorHAnsi" w:hAnsiTheme="minorHAnsi" w:eastAsiaTheme="minorEastAsia" w:cstheme="minorBidi"/>
      <w:sz w:val="24"/>
    </w:rPr>
  </w:style>
  <w:style w:type="paragraph" w:styleId="8">
    <w:name w:val="Plain Text"/>
    <w:basedOn w:val="1"/>
    <w:qFormat/>
    <w:uiPriority w:val="0"/>
    <w:rPr>
      <w:rFonts w:ascii="宋体" w:hAnsi="Courier New"/>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二级标题"/>
    <w:basedOn w:val="3"/>
    <w:next w:val="1"/>
    <w:qFormat/>
    <w:uiPriority w:val="0"/>
    <w:pPr>
      <w:adjustRightInd w:val="0"/>
      <w:snapToGrid w:val="0"/>
      <w:spacing w:after="200" w:afterAutospacing="0" w:line="360" w:lineRule="auto"/>
      <w:ind w:firstLine="482" w:firstLineChars="200"/>
    </w:pPr>
    <w:rPr>
      <w:rFonts w:eastAsia="黑体" w:asciiTheme="minorHAnsi" w:hAnsiTheme="minorHAnsi"/>
      <w:sz w:val="24"/>
      <w:szCs w:val="24"/>
    </w:rPr>
  </w:style>
  <w:style w:type="paragraph" w:customStyle="1" w:styleId="13">
    <w:name w:val="三级标题"/>
    <w:basedOn w:val="4"/>
    <w:next w:val="1"/>
    <w:qFormat/>
    <w:uiPriority w:val="0"/>
    <w:pPr>
      <w:snapToGrid w:val="0"/>
      <w:spacing w:line="360" w:lineRule="auto"/>
      <w:ind w:firstLine="480" w:firstLineChars="200"/>
    </w:pPr>
    <w:rPr>
      <w:rFonts w:eastAsia="仿宋" w:asciiTheme="minorHAnsi" w:hAnsiTheme="minorHAnsi"/>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5944</Words>
  <Characters>6110</Characters>
  <Lines>0</Lines>
  <Paragraphs>0</Paragraphs>
  <TotalTime>12</TotalTime>
  <ScaleCrop>false</ScaleCrop>
  <LinksUpToDate>false</LinksUpToDate>
  <CharactersWithSpaces>6230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2023-11-15T03:16:00Z</dcterms:created>
  <dc:creator>秦时明月</dc:creator>
  <cp:lastModifiedBy>杨</cp:lastModifiedBy>
  <dcterms:modified xsi:type="dcterms:W3CDTF">2025-10-24T02:12:09Z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0926EDE22E9546F2AD84186523C87EA6_13</vt:lpwstr>
  </property>
  <property fmtid="{D5CDD505-2E9C-101B-9397-08002B2CF9AE}" pid="4" name="KSOTemplateDocerSaveRecord">
    <vt:lpwstr>eyJoZGlkIjoiYzM4ZWFlZGEwNjY1NDg1M2FkYzA1NzU3YzBmYzJjOTAiLCJ1c2VySWQiOiIzNzg1MTQwMDQifQ==</vt:lpwstr>
  </property>
</Properties>
</file>